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177C4E92" w:rsidR="000351C5" w:rsidRPr="00F86C9A" w:rsidRDefault="007942E4">
            <w:pPr>
              <w:rPr>
                <w:rFonts w:ascii="Aptos" w:hAnsi="Aptos" w:cstheme="majorHAnsi"/>
              </w:rPr>
            </w:pPr>
            <w:r w:rsidRPr="00F86C9A">
              <w:rPr>
                <w:rFonts w:ascii="Aptos" w:hAnsi="Aptos" w:cstheme="majorHAnsi"/>
              </w:rPr>
              <w:t xml:space="preserve">Driver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2232070F" w:rsidR="009328AE" w:rsidRPr="00F86C9A" w:rsidRDefault="00B91A6A" w:rsidP="009328AE">
            <w:pPr>
              <w:rPr>
                <w:rFonts w:ascii="Aptos" w:hAnsi="Aptos" w:cstheme="majorHAnsi"/>
              </w:rPr>
            </w:pPr>
            <w:r w:rsidRPr="00F86C9A">
              <w:rPr>
                <w:rFonts w:ascii="Aptos" w:hAnsi="Aptos" w:cstheme="majorHAnsi"/>
              </w:rPr>
              <w:t xml:space="preserve">Home Manager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04B93EFC" w:rsidR="000351C5" w:rsidRPr="00D20B8C" w:rsidRDefault="00232BEC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232BEC">
              <w:rPr>
                <w:rFonts w:ascii="Aptos" w:eastAsia="Times New Roman" w:hAnsi="Aptos" w:cstheme="majorHAnsi"/>
                <w:color w:val="000000"/>
                <w:lang w:eastAsia="en-GB"/>
              </w:rPr>
              <w:t>The Driver is responsible for providing safe, timely and courteous transportation for residents to and from various activities while providing quality service</w:t>
            </w:r>
            <w:r w:rsidR="00F86C9A">
              <w:rPr>
                <w:rFonts w:ascii="Aptos" w:eastAsia="Times New Roman" w:hAnsi="Aptos" w:cstheme="majorHAnsi"/>
                <w:color w:val="000000"/>
                <w:lang w:eastAsia="en-GB"/>
              </w:rPr>
              <w:t>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E85D6C1" w14:textId="10822FEB" w:rsidR="00C412DD" w:rsidRPr="00C412DD" w:rsidRDefault="00C412DD" w:rsidP="00C412DD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C412DD">
              <w:rPr>
                <w:rFonts w:ascii="Aptos" w:hAnsi="Aptos" w:cstheme="majorHAnsi"/>
              </w:rPr>
              <w:t xml:space="preserve">The Driver is to maintain paperwork and records in addition to </w:t>
            </w:r>
            <w:r w:rsidR="00F86C9A">
              <w:rPr>
                <w:rFonts w:ascii="Aptos" w:hAnsi="Aptos" w:cstheme="majorHAnsi"/>
              </w:rPr>
              <w:t>keeping</w:t>
            </w:r>
            <w:r w:rsidRPr="00C412DD">
              <w:rPr>
                <w:rFonts w:ascii="Aptos" w:hAnsi="Aptos" w:cstheme="majorHAnsi"/>
              </w:rPr>
              <w:t xml:space="preserve"> the community’s vehicles in good working condition</w:t>
            </w:r>
            <w:r w:rsidR="00F86C9A">
              <w:rPr>
                <w:rFonts w:ascii="Aptos" w:hAnsi="Aptos" w:cstheme="majorHAnsi"/>
              </w:rPr>
              <w:t>,</w:t>
            </w:r>
            <w:r w:rsidRPr="00C412DD">
              <w:rPr>
                <w:rFonts w:ascii="Aptos" w:hAnsi="Aptos" w:cstheme="majorHAnsi"/>
              </w:rPr>
              <w:t xml:space="preserve"> </w:t>
            </w:r>
            <w:r w:rsidR="00F86C9A">
              <w:rPr>
                <w:rFonts w:ascii="Aptos" w:hAnsi="Aptos" w:cstheme="majorHAnsi"/>
              </w:rPr>
              <w:t>including</w:t>
            </w:r>
            <w:r w:rsidRPr="00C412DD">
              <w:rPr>
                <w:rFonts w:ascii="Aptos" w:hAnsi="Aptos" w:cstheme="majorHAnsi"/>
              </w:rPr>
              <w:t xml:space="preserve"> monthly and pre-trip vehicle inspections.</w:t>
            </w:r>
          </w:p>
          <w:p w14:paraId="2F8C9051" w14:textId="77777777" w:rsidR="00C412DD" w:rsidRPr="00F86C9A" w:rsidRDefault="00C412DD" w:rsidP="00C412DD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C412DD">
              <w:rPr>
                <w:rFonts w:ascii="Aptos" w:hAnsi="Aptos" w:cstheme="majorHAnsi"/>
              </w:rPr>
              <w:t>The Driver is responsible for ensuring that he/she is familiar with the risk assessment for the safe operation of Community vehicles.</w:t>
            </w:r>
          </w:p>
          <w:p w14:paraId="21B1F42C" w14:textId="77777777" w:rsidR="0095464F" w:rsidRPr="00F86C9A" w:rsidRDefault="00C412DD" w:rsidP="00F50D74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F86C9A">
              <w:rPr>
                <w:rFonts w:ascii="Aptos" w:hAnsi="Aptos" w:cstheme="majorHAnsi"/>
              </w:rPr>
              <w:t xml:space="preserve">The Driver is responsible for ensuring that all passengers in community vehicles are aware of and comply with the Health &amp; Safety instructions for the operation </w:t>
            </w:r>
          </w:p>
          <w:p w14:paraId="5B59B762" w14:textId="18CD93F6" w:rsidR="00F50D74" w:rsidRPr="00F86C9A" w:rsidRDefault="00F50D74" w:rsidP="00F50D74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F86C9A">
              <w:rPr>
                <w:rFonts w:ascii="Aptos" w:hAnsi="Aptos" w:cstheme="majorHAnsi"/>
              </w:rPr>
              <w:t xml:space="preserve">The Driver is responsible for reading the </w:t>
            </w:r>
            <w:r w:rsidRPr="00F86C9A">
              <w:rPr>
                <w:rFonts w:ascii="Aptos" w:hAnsi="Aptos" w:cstheme="majorHAnsi"/>
                <w:i/>
              </w:rPr>
              <w:t>Daily Log</w:t>
            </w:r>
            <w:r w:rsidRPr="00F86C9A">
              <w:rPr>
                <w:rFonts w:ascii="Aptos" w:hAnsi="Aptos" w:cstheme="majorHAnsi"/>
              </w:rPr>
              <w:t xml:space="preserve"> and for making appropriate entries as needed.</w:t>
            </w:r>
          </w:p>
          <w:p w14:paraId="64799A34" w14:textId="77777777" w:rsidR="005112D9" w:rsidRPr="005112D9" w:rsidRDefault="005112D9" w:rsidP="005112D9">
            <w:pPr>
              <w:rPr>
                <w:rFonts w:ascii="Aptos" w:hAnsi="Aptos" w:cstheme="majorHAnsi"/>
                <w:b/>
                <w:bCs/>
              </w:rPr>
            </w:pPr>
            <w:r w:rsidRPr="005112D9">
              <w:rPr>
                <w:rFonts w:ascii="Aptos" w:hAnsi="Aptos" w:cstheme="majorHAnsi"/>
                <w:b/>
                <w:bCs/>
              </w:rPr>
              <w:t>Driving</w:t>
            </w:r>
          </w:p>
          <w:p w14:paraId="281DB2D4" w14:textId="77777777" w:rsidR="005112D9" w:rsidRDefault="005112D9" w:rsidP="002B660D">
            <w:pPr>
              <w:pStyle w:val="ListParagraph"/>
              <w:numPr>
                <w:ilvl w:val="0"/>
                <w:numId w:val="40"/>
              </w:numPr>
              <w:rPr>
                <w:rFonts w:ascii="Aptos" w:hAnsi="Aptos" w:cstheme="majorHAnsi"/>
              </w:rPr>
            </w:pPr>
            <w:r w:rsidRPr="002B660D">
              <w:rPr>
                <w:rFonts w:ascii="Aptos" w:hAnsi="Aptos" w:cstheme="majorHAnsi"/>
              </w:rPr>
              <w:t>Provides transportation services for residents</w:t>
            </w:r>
          </w:p>
          <w:p w14:paraId="1662451C" w14:textId="4CFA0CDC" w:rsidR="005112D9" w:rsidRDefault="005112D9" w:rsidP="002B660D">
            <w:pPr>
              <w:pStyle w:val="ListParagraph"/>
              <w:numPr>
                <w:ilvl w:val="0"/>
                <w:numId w:val="40"/>
              </w:numPr>
              <w:rPr>
                <w:rFonts w:ascii="Aptos" w:hAnsi="Aptos" w:cstheme="majorHAnsi"/>
              </w:rPr>
            </w:pPr>
            <w:r w:rsidRPr="002B660D">
              <w:rPr>
                <w:rFonts w:ascii="Aptos" w:hAnsi="Aptos" w:cstheme="majorHAnsi"/>
              </w:rPr>
              <w:t>Assists residents with any special needs during transportation</w:t>
            </w:r>
            <w:r w:rsidR="002B660D">
              <w:rPr>
                <w:rFonts w:ascii="Aptos" w:hAnsi="Aptos" w:cstheme="majorHAnsi"/>
              </w:rPr>
              <w:t>,</w:t>
            </w:r>
            <w:r w:rsidRPr="002B660D">
              <w:rPr>
                <w:rFonts w:ascii="Aptos" w:hAnsi="Aptos" w:cstheme="majorHAnsi"/>
              </w:rPr>
              <w:t xml:space="preserve"> such as the following</w:t>
            </w:r>
            <w:r w:rsidR="002B660D">
              <w:rPr>
                <w:rFonts w:ascii="Aptos" w:hAnsi="Aptos" w:cstheme="majorHAnsi"/>
              </w:rPr>
              <w:t>,</w:t>
            </w:r>
            <w:r w:rsidRPr="002B660D">
              <w:rPr>
                <w:rFonts w:ascii="Aptos" w:hAnsi="Aptos" w:cstheme="majorHAnsi"/>
              </w:rPr>
              <w:t xml:space="preserve"> but not limited to, carrying packages, opening doors, assisting residents onto and out of </w:t>
            </w:r>
            <w:r w:rsidR="002B660D">
              <w:rPr>
                <w:rFonts w:ascii="Aptos" w:hAnsi="Aptos" w:cstheme="majorHAnsi"/>
              </w:rPr>
              <w:t xml:space="preserve">the </w:t>
            </w:r>
            <w:r w:rsidRPr="002B660D">
              <w:rPr>
                <w:rFonts w:ascii="Aptos" w:hAnsi="Aptos" w:cstheme="majorHAnsi"/>
              </w:rPr>
              <w:t xml:space="preserve">vehicle </w:t>
            </w:r>
          </w:p>
          <w:p w14:paraId="530211B2" w14:textId="53F2CA44" w:rsidR="005112D9" w:rsidRDefault="005112D9" w:rsidP="002B660D">
            <w:pPr>
              <w:pStyle w:val="ListParagraph"/>
              <w:numPr>
                <w:ilvl w:val="0"/>
                <w:numId w:val="40"/>
              </w:numPr>
              <w:rPr>
                <w:rFonts w:ascii="Aptos" w:hAnsi="Aptos" w:cstheme="majorHAnsi"/>
              </w:rPr>
            </w:pPr>
            <w:proofErr w:type="gramStart"/>
            <w:r w:rsidRPr="002B660D">
              <w:rPr>
                <w:rFonts w:ascii="Aptos" w:hAnsi="Aptos" w:cstheme="majorHAnsi"/>
              </w:rPr>
              <w:t>Maintains focus on driving at all times</w:t>
            </w:r>
            <w:proofErr w:type="gramEnd"/>
            <w:r w:rsidRPr="002B660D">
              <w:rPr>
                <w:rFonts w:ascii="Aptos" w:hAnsi="Aptos" w:cstheme="majorHAnsi"/>
              </w:rPr>
              <w:t>; No personal mobile phone use allowed at any time</w:t>
            </w:r>
          </w:p>
          <w:p w14:paraId="116DC14B" w14:textId="194100F3" w:rsidR="005112D9" w:rsidRDefault="005112D9" w:rsidP="002B660D">
            <w:pPr>
              <w:pStyle w:val="ListParagraph"/>
              <w:numPr>
                <w:ilvl w:val="0"/>
                <w:numId w:val="40"/>
              </w:numPr>
              <w:rPr>
                <w:rFonts w:ascii="Aptos" w:hAnsi="Aptos" w:cstheme="majorHAnsi"/>
              </w:rPr>
            </w:pPr>
            <w:r w:rsidRPr="002B660D">
              <w:rPr>
                <w:rFonts w:ascii="Aptos" w:hAnsi="Aptos" w:cstheme="majorHAnsi"/>
              </w:rPr>
              <w:t xml:space="preserve">Provides miscellaneous </w:t>
            </w:r>
            <w:r w:rsidR="002B660D" w:rsidRPr="002B660D">
              <w:rPr>
                <w:rFonts w:ascii="Aptos" w:hAnsi="Aptos" w:cstheme="majorHAnsi"/>
              </w:rPr>
              <w:t>pick-up</w:t>
            </w:r>
            <w:r w:rsidRPr="002B660D">
              <w:rPr>
                <w:rFonts w:ascii="Aptos" w:hAnsi="Aptos" w:cstheme="majorHAnsi"/>
              </w:rPr>
              <w:t xml:space="preserve"> and delivery services as needed</w:t>
            </w:r>
          </w:p>
          <w:p w14:paraId="3A9D15BD" w14:textId="0F9534BD" w:rsidR="005112D9" w:rsidRDefault="002B660D" w:rsidP="002B660D">
            <w:pPr>
              <w:pStyle w:val="ListParagraph"/>
              <w:numPr>
                <w:ilvl w:val="0"/>
                <w:numId w:val="40"/>
              </w:numPr>
              <w:rPr>
                <w:rFonts w:ascii="Aptos" w:hAnsi="Aptos" w:cstheme="majorHAnsi"/>
              </w:rPr>
            </w:pPr>
            <w:r w:rsidRPr="002B660D">
              <w:rPr>
                <w:rFonts w:ascii="Aptos" w:hAnsi="Aptos" w:cstheme="majorHAnsi"/>
              </w:rPr>
              <w:t>Always demonstrates positive resident relations</w:t>
            </w:r>
          </w:p>
          <w:p w14:paraId="3757D60B" w14:textId="77777777" w:rsidR="005112D9" w:rsidRDefault="005112D9" w:rsidP="002B660D">
            <w:pPr>
              <w:pStyle w:val="ListParagraph"/>
              <w:numPr>
                <w:ilvl w:val="0"/>
                <w:numId w:val="40"/>
              </w:numPr>
              <w:rPr>
                <w:rFonts w:ascii="Aptos" w:hAnsi="Aptos" w:cstheme="majorHAnsi"/>
              </w:rPr>
            </w:pPr>
            <w:r w:rsidRPr="002B660D">
              <w:rPr>
                <w:rFonts w:ascii="Aptos" w:hAnsi="Aptos" w:cstheme="majorHAnsi"/>
              </w:rPr>
              <w:t>Demonstrates safety, loss prevention and infection control procedures</w:t>
            </w:r>
          </w:p>
          <w:p w14:paraId="0A578DEA" w14:textId="6D320638" w:rsidR="005112D9" w:rsidRPr="002B660D" w:rsidRDefault="005112D9" w:rsidP="002B660D">
            <w:pPr>
              <w:pStyle w:val="ListParagraph"/>
              <w:numPr>
                <w:ilvl w:val="0"/>
                <w:numId w:val="40"/>
              </w:numPr>
              <w:rPr>
                <w:rFonts w:ascii="Aptos" w:hAnsi="Aptos" w:cstheme="majorHAnsi"/>
              </w:rPr>
            </w:pPr>
            <w:r w:rsidRPr="002B660D">
              <w:rPr>
                <w:rFonts w:ascii="Aptos" w:hAnsi="Aptos" w:cstheme="majorHAnsi"/>
              </w:rPr>
              <w:t xml:space="preserve">Solid knowledge of </w:t>
            </w:r>
            <w:r w:rsidR="002B660D">
              <w:rPr>
                <w:rFonts w:ascii="Aptos" w:hAnsi="Aptos" w:cstheme="majorHAnsi"/>
              </w:rPr>
              <w:t>the local area, including traffic patterns, to closely estimate travel times and plan</w:t>
            </w:r>
            <w:r w:rsidRPr="002B660D">
              <w:rPr>
                <w:rFonts w:ascii="Aptos" w:hAnsi="Aptos" w:cstheme="majorHAnsi"/>
              </w:rPr>
              <w:t xml:space="preserve"> appropriate routes to destinations. Resident safety should be observed and </w:t>
            </w:r>
            <w:proofErr w:type="gramStart"/>
            <w:r w:rsidRPr="002B660D">
              <w:rPr>
                <w:rFonts w:ascii="Aptos" w:hAnsi="Aptos" w:cstheme="majorHAnsi"/>
              </w:rPr>
              <w:t>considered at all times</w:t>
            </w:r>
            <w:proofErr w:type="gramEnd"/>
          </w:p>
          <w:p w14:paraId="06517C44" w14:textId="77777777" w:rsidR="005112D9" w:rsidRPr="005112D9" w:rsidRDefault="005112D9" w:rsidP="005112D9">
            <w:pPr>
              <w:ind w:left="720"/>
              <w:rPr>
                <w:rFonts w:ascii="Aptos" w:hAnsi="Aptos" w:cstheme="majorHAnsi"/>
              </w:rPr>
            </w:pPr>
          </w:p>
          <w:p w14:paraId="7F18FFD6" w14:textId="77777777" w:rsidR="005112D9" w:rsidRPr="005112D9" w:rsidRDefault="005112D9" w:rsidP="007E294E">
            <w:pPr>
              <w:rPr>
                <w:rFonts w:ascii="Aptos" w:hAnsi="Aptos" w:cstheme="majorHAnsi"/>
                <w:b/>
                <w:bCs/>
              </w:rPr>
            </w:pPr>
            <w:r w:rsidRPr="005112D9">
              <w:rPr>
                <w:rFonts w:ascii="Aptos" w:hAnsi="Aptos" w:cstheme="majorHAnsi"/>
                <w:b/>
                <w:bCs/>
              </w:rPr>
              <w:t>Other</w:t>
            </w:r>
          </w:p>
          <w:p w14:paraId="29898A37" w14:textId="549718B4" w:rsidR="005112D9" w:rsidRDefault="005112D9" w:rsidP="002A1FDD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2A1FDD">
              <w:rPr>
                <w:rFonts w:ascii="Aptos" w:hAnsi="Aptos" w:cstheme="majorHAnsi"/>
              </w:rPr>
              <w:t xml:space="preserve">Responds </w:t>
            </w:r>
            <w:r w:rsidR="002A1FDD">
              <w:rPr>
                <w:rFonts w:ascii="Aptos" w:hAnsi="Aptos" w:cstheme="majorHAnsi"/>
              </w:rPr>
              <w:t>promptly</w:t>
            </w:r>
            <w:r w:rsidRPr="002A1FDD">
              <w:rPr>
                <w:rFonts w:ascii="Aptos" w:hAnsi="Aptos" w:cstheme="majorHAnsi"/>
              </w:rPr>
              <w:t xml:space="preserve"> to requests and concerns </w:t>
            </w:r>
          </w:p>
          <w:p w14:paraId="1C8836D3" w14:textId="706507BF" w:rsidR="005112D9" w:rsidRDefault="005112D9" w:rsidP="002A1FDD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proofErr w:type="gramStart"/>
            <w:r w:rsidRPr="002A1FDD">
              <w:rPr>
                <w:rFonts w:ascii="Aptos" w:hAnsi="Aptos" w:cstheme="majorHAnsi"/>
              </w:rPr>
              <w:t xml:space="preserve">Maintains and protects the confidentiality of </w:t>
            </w:r>
            <w:r w:rsidR="002A1FDD">
              <w:rPr>
                <w:rFonts w:ascii="Aptos" w:hAnsi="Aptos" w:cstheme="majorHAnsi"/>
              </w:rPr>
              <w:t>residents'</w:t>
            </w:r>
            <w:r w:rsidRPr="002A1FDD">
              <w:rPr>
                <w:rFonts w:ascii="Aptos" w:hAnsi="Aptos" w:cstheme="majorHAnsi"/>
              </w:rPr>
              <w:t xml:space="preserve"> information at all times</w:t>
            </w:r>
            <w:proofErr w:type="gramEnd"/>
          </w:p>
          <w:p w14:paraId="30AC0423" w14:textId="77777777" w:rsidR="005112D9" w:rsidRDefault="005112D9" w:rsidP="002A1FDD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2A1FDD">
              <w:rPr>
                <w:rFonts w:ascii="Aptos" w:hAnsi="Aptos" w:cstheme="majorHAnsi"/>
              </w:rPr>
              <w:t>Notifies the Assisted Living Coordinator and or Reminiscence Coordinator of any resident concerns</w:t>
            </w:r>
          </w:p>
          <w:p w14:paraId="52277121" w14:textId="6578CD03" w:rsidR="005112D9" w:rsidRDefault="005112D9" w:rsidP="0015283A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15283A">
              <w:rPr>
                <w:rFonts w:ascii="Aptos" w:hAnsi="Aptos" w:cstheme="majorHAnsi"/>
              </w:rPr>
              <w:t xml:space="preserve">Immediately reports all vehicle safety problems and </w:t>
            </w:r>
            <w:r w:rsidR="0015283A">
              <w:rPr>
                <w:rFonts w:ascii="Aptos" w:hAnsi="Aptos" w:cstheme="majorHAnsi"/>
              </w:rPr>
              <w:t>incidents/accidents</w:t>
            </w:r>
            <w:r w:rsidRPr="0015283A">
              <w:rPr>
                <w:rFonts w:ascii="Aptos" w:hAnsi="Aptos" w:cstheme="majorHAnsi"/>
              </w:rPr>
              <w:t xml:space="preserve"> to the General Manager </w:t>
            </w:r>
          </w:p>
          <w:p w14:paraId="4E2BE497" w14:textId="77777777" w:rsidR="005112D9" w:rsidRDefault="005112D9" w:rsidP="0015283A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15283A">
              <w:rPr>
                <w:rFonts w:ascii="Aptos" w:hAnsi="Aptos" w:cstheme="majorHAnsi"/>
              </w:rPr>
              <w:t xml:space="preserve">Documents and checks the </w:t>
            </w:r>
            <w:r w:rsidRPr="0015283A">
              <w:rPr>
                <w:rFonts w:ascii="Aptos" w:hAnsi="Aptos" w:cstheme="majorHAnsi"/>
                <w:i/>
              </w:rPr>
              <w:t>Maintenance Logs</w:t>
            </w:r>
            <w:r w:rsidRPr="0015283A">
              <w:rPr>
                <w:rFonts w:ascii="Aptos" w:hAnsi="Aptos" w:cstheme="majorHAnsi"/>
              </w:rPr>
              <w:t xml:space="preserve"> and </w:t>
            </w:r>
            <w:r w:rsidRPr="0015283A">
              <w:rPr>
                <w:rFonts w:ascii="Aptos" w:hAnsi="Aptos" w:cstheme="majorHAnsi"/>
                <w:i/>
              </w:rPr>
              <w:t>Daily Log</w:t>
            </w:r>
            <w:r w:rsidRPr="0015283A">
              <w:rPr>
                <w:rFonts w:ascii="Aptos" w:hAnsi="Aptos" w:cstheme="majorHAnsi"/>
              </w:rPr>
              <w:t xml:space="preserve"> for any needs and or requests</w:t>
            </w:r>
          </w:p>
          <w:p w14:paraId="20B1402A" w14:textId="77777777" w:rsidR="005112D9" w:rsidRDefault="005112D9" w:rsidP="0015283A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15283A">
              <w:rPr>
                <w:rFonts w:ascii="Aptos" w:hAnsi="Aptos" w:cstheme="majorHAnsi"/>
              </w:rPr>
              <w:t>Adheres to Highway Code regulations and Avery policies</w:t>
            </w:r>
          </w:p>
          <w:p w14:paraId="4AF74793" w14:textId="77777777" w:rsidR="005112D9" w:rsidRDefault="005112D9" w:rsidP="0015283A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15283A">
              <w:rPr>
                <w:rFonts w:ascii="Aptos" w:hAnsi="Aptos" w:cstheme="majorHAnsi"/>
              </w:rPr>
              <w:t>Ensures that the risk assessment for the safe operation of Community vehicles is dynamic and current</w:t>
            </w:r>
          </w:p>
          <w:p w14:paraId="0B81B4B6" w14:textId="77777777" w:rsidR="005112D9" w:rsidRDefault="005112D9" w:rsidP="0015283A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15283A">
              <w:rPr>
                <w:rFonts w:ascii="Aptos" w:hAnsi="Aptos" w:cstheme="majorHAnsi"/>
              </w:rPr>
              <w:t>Documents and accounts for all expenditure on fuel and vehicle consumables to the appropriate line manager within the Community.</w:t>
            </w:r>
          </w:p>
          <w:p w14:paraId="09FE6996" w14:textId="07678B5F" w:rsidR="005112D9" w:rsidRPr="0015283A" w:rsidRDefault="005112D9" w:rsidP="0015283A">
            <w:pPr>
              <w:pStyle w:val="ListParagraph"/>
              <w:numPr>
                <w:ilvl w:val="0"/>
                <w:numId w:val="41"/>
              </w:numPr>
              <w:rPr>
                <w:rFonts w:ascii="Aptos" w:hAnsi="Aptos" w:cstheme="majorHAnsi"/>
              </w:rPr>
            </w:pPr>
            <w:r w:rsidRPr="0015283A">
              <w:rPr>
                <w:rFonts w:ascii="Aptos" w:hAnsi="Aptos" w:cstheme="majorHAnsi"/>
              </w:rPr>
              <w:lastRenderedPageBreak/>
              <w:t xml:space="preserve">Assists AVC with research and planning of outing, and provides required information so </w:t>
            </w:r>
            <w:r w:rsidR="0015283A">
              <w:rPr>
                <w:rFonts w:ascii="Aptos" w:hAnsi="Aptos" w:cstheme="majorHAnsi"/>
              </w:rPr>
              <w:t xml:space="preserve">the </w:t>
            </w:r>
            <w:r w:rsidRPr="0015283A">
              <w:rPr>
                <w:rFonts w:ascii="Aptos" w:hAnsi="Aptos" w:cstheme="majorHAnsi"/>
              </w:rPr>
              <w:t xml:space="preserve">monthly activities calendar can be produced  </w:t>
            </w:r>
          </w:p>
          <w:p w14:paraId="320F6FBA" w14:textId="77777777" w:rsidR="005112D9" w:rsidRPr="005112D9" w:rsidRDefault="005112D9" w:rsidP="0015283A">
            <w:pPr>
              <w:rPr>
                <w:rFonts w:ascii="Aptos" w:hAnsi="Aptos" w:cstheme="majorHAnsi"/>
              </w:rPr>
            </w:pPr>
          </w:p>
          <w:p w14:paraId="153DF004" w14:textId="77777777" w:rsidR="005112D9" w:rsidRPr="005112D9" w:rsidRDefault="005112D9" w:rsidP="0015283A">
            <w:pPr>
              <w:rPr>
                <w:rFonts w:ascii="Aptos" w:hAnsi="Aptos" w:cstheme="majorHAnsi"/>
                <w:b/>
                <w:bCs/>
              </w:rPr>
            </w:pPr>
            <w:r w:rsidRPr="005112D9">
              <w:rPr>
                <w:rFonts w:ascii="Aptos" w:hAnsi="Aptos" w:cstheme="majorHAnsi"/>
                <w:b/>
                <w:bCs/>
              </w:rPr>
              <w:t xml:space="preserve">Vehicle Maintenance and Supplies </w:t>
            </w:r>
          </w:p>
          <w:p w14:paraId="042D8939" w14:textId="494DCB1E" w:rsidR="005112D9" w:rsidRDefault="005112D9" w:rsidP="0015283A">
            <w:pPr>
              <w:pStyle w:val="ListParagraph"/>
              <w:numPr>
                <w:ilvl w:val="0"/>
                <w:numId w:val="42"/>
              </w:numPr>
              <w:rPr>
                <w:rFonts w:ascii="Aptos" w:hAnsi="Aptos" w:cstheme="majorHAnsi"/>
              </w:rPr>
            </w:pPr>
            <w:r w:rsidRPr="0015283A">
              <w:rPr>
                <w:rFonts w:ascii="Aptos" w:hAnsi="Aptos" w:cstheme="majorHAnsi"/>
              </w:rPr>
              <w:t xml:space="preserve">Maintains all community vehicles in good working condition, including cleanliness, fully charged mobile phone, equipment, checking lights and operation of vehicle, first aid supplies, blood spill </w:t>
            </w:r>
            <w:r w:rsidR="0015283A" w:rsidRPr="0015283A">
              <w:rPr>
                <w:rFonts w:ascii="Aptos" w:hAnsi="Aptos" w:cstheme="majorHAnsi"/>
              </w:rPr>
              <w:t>clean-up</w:t>
            </w:r>
            <w:r w:rsidRPr="0015283A">
              <w:rPr>
                <w:rFonts w:ascii="Aptos" w:hAnsi="Aptos" w:cstheme="majorHAnsi"/>
              </w:rPr>
              <w:t xml:space="preserve"> kit and other safety equipment or assistive devices (step stool to assist residents onto and off the </w:t>
            </w:r>
            <w:r w:rsidR="0015283A">
              <w:rPr>
                <w:rFonts w:ascii="Aptos" w:hAnsi="Aptos" w:cstheme="majorHAnsi"/>
              </w:rPr>
              <w:t>car</w:t>
            </w:r>
            <w:r w:rsidRPr="0015283A">
              <w:rPr>
                <w:rFonts w:ascii="Aptos" w:hAnsi="Aptos" w:cstheme="majorHAnsi"/>
              </w:rPr>
              <w:t>)</w:t>
            </w:r>
          </w:p>
          <w:p w14:paraId="61F5F2EC" w14:textId="77777777" w:rsidR="005112D9" w:rsidRDefault="005112D9" w:rsidP="0016412A">
            <w:pPr>
              <w:pStyle w:val="ListParagraph"/>
              <w:numPr>
                <w:ilvl w:val="0"/>
                <w:numId w:val="42"/>
              </w:numPr>
              <w:rPr>
                <w:rFonts w:ascii="Aptos" w:hAnsi="Aptos" w:cstheme="majorHAnsi"/>
              </w:rPr>
            </w:pPr>
            <w:r w:rsidRPr="0016412A">
              <w:rPr>
                <w:rFonts w:ascii="Aptos" w:hAnsi="Aptos" w:cstheme="majorHAnsi"/>
              </w:rPr>
              <w:t>Performs routine preventative maintenance as required</w:t>
            </w:r>
          </w:p>
          <w:p w14:paraId="33752FD0" w14:textId="77777777" w:rsidR="005112D9" w:rsidRDefault="005112D9" w:rsidP="0016412A">
            <w:pPr>
              <w:pStyle w:val="ListParagraph"/>
              <w:numPr>
                <w:ilvl w:val="0"/>
                <w:numId w:val="42"/>
              </w:numPr>
              <w:rPr>
                <w:rFonts w:ascii="Aptos" w:hAnsi="Aptos" w:cstheme="majorHAnsi"/>
              </w:rPr>
            </w:pPr>
            <w:r w:rsidRPr="0016412A">
              <w:rPr>
                <w:rFonts w:ascii="Aptos" w:hAnsi="Aptos" w:cstheme="majorHAnsi"/>
              </w:rPr>
              <w:t>Maintains all tools, equipment, and supplies in proper condition</w:t>
            </w:r>
          </w:p>
          <w:p w14:paraId="31B7FD81" w14:textId="35ACC2EC" w:rsidR="005112D9" w:rsidRDefault="005112D9" w:rsidP="0016412A">
            <w:pPr>
              <w:pStyle w:val="ListParagraph"/>
              <w:numPr>
                <w:ilvl w:val="0"/>
                <w:numId w:val="42"/>
              </w:numPr>
              <w:rPr>
                <w:rFonts w:ascii="Aptos" w:hAnsi="Aptos" w:cstheme="majorHAnsi"/>
              </w:rPr>
            </w:pPr>
            <w:r w:rsidRPr="0016412A">
              <w:rPr>
                <w:rFonts w:ascii="Aptos" w:hAnsi="Aptos" w:cstheme="majorHAnsi"/>
              </w:rPr>
              <w:t xml:space="preserve">Inspects and documents vehicle condition on a monthly and </w:t>
            </w:r>
            <w:r w:rsidR="0016412A">
              <w:rPr>
                <w:rFonts w:ascii="Aptos" w:hAnsi="Aptos" w:cstheme="majorHAnsi"/>
              </w:rPr>
              <w:t>per-trip</w:t>
            </w:r>
            <w:r w:rsidRPr="0016412A">
              <w:rPr>
                <w:rFonts w:ascii="Aptos" w:hAnsi="Aptos" w:cstheme="majorHAnsi"/>
              </w:rPr>
              <w:t xml:space="preserve"> basis</w:t>
            </w:r>
            <w:r w:rsidR="0016412A">
              <w:rPr>
                <w:rFonts w:ascii="Aptos" w:hAnsi="Aptos" w:cstheme="majorHAnsi"/>
              </w:rPr>
              <w:t>,</w:t>
            </w:r>
            <w:r w:rsidRPr="0016412A">
              <w:rPr>
                <w:rFonts w:ascii="Aptos" w:hAnsi="Aptos" w:cstheme="majorHAnsi"/>
              </w:rPr>
              <w:t xml:space="preserve"> completing the approved forms</w:t>
            </w:r>
          </w:p>
          <w:p w14:paraId="7A850784" w14:textId="3B9BF1E2" w:rsidR="005112D9" w:rsidRDefault="005112D9" w:rsidP="0016412A">
            <w:pPr>
              <w:pStyle w:val="ListParagraph"/>
              <w:numPr>
                <w:ilvl w:val="0"/>
                <w:numId w:val="42"/>
              </w:numPr>
              <w:rPr>
                <w:rFonts w:ascii="Aptos" w:hAnsi="Aptos" w:cstheme="majorHAnsi"/>
              </w:rPr>
            </w:pPr>
            <w:r w:rsidRPr="0016412A">
              <w:rPr>
                <w:rFonts w:ascii="Aptos" w:hAnsi="Aptos" w:cstheme="majorHAnsi"/>
              </w:rPr>
              <w:t xml:space="preserve">Performs specific work duties and responsibilities as assigned by </w:t>
            </w:r>
            <w:r w:rsidR="0016412A">
              <w:rPr>
                <w:rFonts w:ascii="Aptos" w:hAnsi="Aptos" w:cstheme="majorHAnsi"/>
              </w:rPr>
              <w:t xml:space="preserve">the </w:t>
            </w:r>
            <w:r w:rsidRPr="0016412A">
              <w:rPr>
                <w:rFonts w:ascii="Aptos" w:hAnsi="Aptos" w:cstheme="majorHAnsi"/>
              </w:rPr>
              <w:t>line manager</w:t>
            </w:r>
          </w:p>
          <w:p w14:paraId="5C7E41FF" w14:textId="77777777" w:rsidR="005112D9" w:rsidRPr="0016412A" w:rsidRDefault="005112D9" w:rsidP="0016412A">
            <w:pPr>
              <w:pStyle w:val="ListParagraph"/>
              <w:numPr>
                <w:ilvl w:val="0"/>
                <w:numId w:val="42"/>
              </w:numPr>
              <w:rPr>
                <w:rFonts w:ascii="Aptos" w:hAnsi="Aptos" w:cstheme="majorHAnsi"/>
              </w:rPr>
            </w:pPr>
            <w:r w:rsidRPr="0016412A">
              <w:rPr>
                <w:rFonts w:ascii="Aptos" w:hAnsi="Aptos" w:cstheme="majorHAnsi"/>
                <w:iCs/>
              </w:rPr>
              <w:t xml:space="preserve">Completes any additional training as determined by Avery </w:t>
            </w:r>
          </w:p>
          <w:p w14:paraId="17D2E8F3" w14:textId="1E98520B" w:rsidR="00F50D74" w:rsidRPr="00F86C9A" w:rsidRDefault="00F50D74" w:rsidP="005112D9">
            <w:pPr>
              <w:ind w:left="720"/>
              <w:rPr>
                <w:rFonts w:ascii="Aptos" w:hAnsi="Aptos" w:cstheme="majorHAnsi"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972" w14:textId="77777777" w:rsidR="008640F9" w:rsidRPr="008640F9" w:rsidRDefault="008640F9" w:rsidP="008640F9">
            <w:pPr>
              <w:jc w:val="center"/>
              <w:rPr>
                <w:rFonts w:ascii="Aptos" w:hAnsi="Aptos" w:cstheme="majorHAnsi"/>
              </w:rPr>
            </w:pPr>
            <w:r w:rsidRPr="008640F9">
              <w:rPr>
                <w:rFonts w:ascii="Aptos" w:hAnsi="Aptos" w:cstheme="majorHAnsi"/>
              </w:rPr>
              <w:t>Must be at least 21 years of age</w:t>
            </w:r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2E50B539" w:rsidR="00D92205" w:rsidRPr="00D20B8C" w:rsidRDefault="00815740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CA0AB30" w:rsidR="00D92205" w:rsidRPr="00D20B8C" w:rsidRDefault="00F86C9A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ID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23672B7C" w:rsidR="00D92205" w:rsidRPr="00D20B8C" w:rsidRDefault="00AB1BD9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Must have a valid driving licence </w:t>
            </w:r>
            <w:r w:rsidR="00CA625C">
              <w:rPr>
                <w:rFonts w:ascii="Aptos" w:hAnsi="Aptos" w:cstheme="majorHAnsi"/>
              </w:rPr>
              <w:t xml:space="preserve">and </w:t>
            </w:r>
            <w:r w:rsidR="00B163B0">
              <w:rPr>
                <w:rFonts w:ascii="Aptos" w:hAnsi="Aptos" w:cstheme="majorHAnsi"/>
              </w:rPr>
              <w:t xml:space="preserve">an </w:t>
            </w:r>
            <w:r w:rsidR="00CA625C">
              <w:rPr>
                <w:rFonts w:ascii="Aptos" w:hAnsi="Aptos" w:cstheme="majorHAnsi"/>
              </w:rPr>
              <w:t>acceptable driving record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5D0EE3CF" w:rsidR="00D92205" w:rsidRPr="00D20B8C" w:rsidRDefault="00CA625C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3A8028E4" w:rsidR="00D92205" w:rsidRPr="00D20B8C" w:rsidRDefault="00F86C9A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</w:tcPr>
          <w:p w14:paraId="0B86134E" w14:textId="4F46D6AE" w:rsidR="00E944B7" w:rsidRPr="00D20B8C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</w:tcPr>
          <w:p w14:paraId="319F5647" w14:textId="4323FC50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</w:tcPr>
          <w:p w14:paraId="48BDAB73" w14:textId="5969622D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5B86B225" w14:textId="77777777" w:rsidR="00870C2C" w:rsidRPr="00870C2C" w:rsidRDefault="00870C2C" w:rsidP="00870C2C">
            <w:pPr>
              <w:rPr>
                <w:rFonts w:ascii="Aptos" w:hAnsi="Aptos" w:cstheme="majorHAnsi"/>
              </w:rPr>
            </w:pPr>
            <w:r w:rsidRPr="00870C2C">
              <w:rPr>
                <w:rFonts w:ascii="Aptos" w:hAnsi="Aptos" w:cstheme="majorHAnsi"/>
              </w:rPr>
              <w:t>Must be knowledgeable of all safety precautions and comply with safety procedures</w:t>
            </w:r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1E939639" w:rsidR="00F8322A" w:rsidRPr="00D20B8C" w:rsidRDefault="00870C2C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4FDC4322" w:rsidR="00F8322A" w:rsidRPr="00D20B8C" w:rsidRDefault="00F86C9A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CV/Application form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608B750B" w14:textId="23348BDA" w:rsidR="0015629E" w:rsidRPr="0015629E" w:rsidRDefault="0015629E" w:rsidP="0015629E">
            <w:pPr>
              <w:rPr>
                <w:rFonts w:ascii="Aptos" w:hAnsi="Aptos" w:cstheme="majorHAnsi"/>
              </w:rPr>
            </w:pPr>
            <w:r w:rsidRPr="0015629E">
              <w:rPr>
                <w:rFonts w:ascii="Aptos" w:hAnsi="Aptos" w:cstheme="majorHAnsi"/>
              </w:rPr>
              <w:t xml:space="preserve">Ability to react calmly in </w:t>
            </w:r>
            <w:r>
              <w:rPr>
                <w:rFonts w:ascii="Aptos" w:hAnsi="Aptos" w:cstheme="majorHAnsi"/>
              </w:rPr>
              <w:t>emergencies</w:t>
            </w:r>
            <w:r w:rsidRPr="0015629E">
              <w:rPr>
                <w:rFonts w:ascii="Aptos" w:hAnsi="Aptos" w:cstheme="majorHAnsi"/>
              </w:rPr>
              <w:t xml:space="preserve"> and be considerate</w:t>
            </w:r>
          </w:p>
          <w:p w14:paraId="11DAAB9F" w14:textId="45C7A1A3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31E5E6AA" w:rsidR="00F8322A" w:rsidRPr="00D20B8C" w:rsidRDefault="0015629E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6B343438" w:rsidR="00F8322A" w:rsidRPr="00D20B8C" w:rsidRDefault="00F86C9A" w:rsidP="00F8322A">
            <w:pPr>
              <w:jc w:val="center"/>
              <w:rPr>
                <w:rFonts w:ascii="Aptos" w:hAnsi="Aptos" w:cstheme="majorHAnsi"/>
              </w:rPr>
            </w:pPr>
            <w:r w:rsidRPr="00F86C9A">
              <w:rPr>
                <w:rFonts w:ascii="Aptos" w:hAnsi="Aptos" w:cstheme="majorHAnsi"/>
              </w:rPr>
              <w:t>CV/Application form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619BCFC0" w14:textId="77777777" w:rsidR="00444AF6" w:rsidRPr="00444AF6" w:rsidRDefault="00444AF6" w:rsidP="00B163B0">
            <w:pPr>
              <w:rPr>
                <w:rFonts w:ascii="Aptos" w:hAnsi="Aptos" w:cstheme="majorHAnsi"/>
              </w:rPr>
            </w:pPr>
            <w:r w:rsidRPr="00444AF6">
              <w:rPr>
                <w:rFonts w:ascii="Aptos" w:hAnsi="Aptos" w:cstheme="majorHAnsi"/>
              </w:rPr>
              <w:t xml:space="preserve">Ability to operate a chair lift and secure regular and mechanical wheelchairs and scooters </w:t>
            </w:r>
          </w:p>
          <w:p w14:paraId="4FD9255A" w14:textId="4F80F849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1A488CDD" w:rsidR="00E944B7" w:rsidRPr="00D20B8C" w:rsidRDefault="00444AF6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1C6B8AB9" w:rsidR="00E944B7" w:rsidRPr="00D20B8C" w:rsidRDefault="00F86C9A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86C9A"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45588FBA" w14:textId="0A42180D" w:rsidR="00064EFE" w:rsidRPr="00064EFE" w:rsidRDefault="00064EFE" w:rsidP="00064EFE">
            <w:pPr>
              <w:rPr>
                <w:rFonts w:ascii="Aptos" w:hAnsi="Aptos" w:cstheme="majorHAnsi"/>
              </w:rPr>
            </w:pPr>
            <w:r w:rsidRPr="00064EFE">
              <w:rPr>
                <w:rFonts w:ascii="Aptos" w:hAnsi="Aptos" w:cstheme="majorHAnsi"/>
              </w:rPr>
              <w:t xml:space="preserve">Ability to work semi-independently without direct </w:t>
            </w:r>
            <w:r w:rsidRPr="00064EFE">
              <w:rPr>
                <w:rFonts w:ascii="Aptos" w:hAnsi="Aptos" w:cstheme="majorHAnsi"/>
              </w:rPr>
              <w:lastRenderedPageBreak/>
              <w:t>supervision by following all community procedures and guidelines</w:t>
            </w:r>
            <w:r>
              <w:rPr>
                <w:rFonts w:ascii="Aptos" w:hAnsi="Aptos" w:cstheme="majorHAnsi"/>
              </w:rPr>
              <w:t>,</w:t>
            </w:r>
            <w:r w:rsidRPr="00064EFE">
              <w:rPr>
                <w:rFonts w:ascii="Aptos" w:hAnsi="Aptos" w:cstheme="majorHAnsi"/>
              </w:rPr>
              <w:t xml:space="preserve"> using good judgment and common sense, and </w:t>
            </w:r>
            <w:proofErr w:type="gramStart"/>
            <w:r w:rsidRPr="00064EFE">
              <w:rPr>
                <w:rFonts w:ascii="Aptos" w:hAnsi="Aptos" w:cstheme="majorHAnsi"/>
              </w:rPr>
              <w:t>have the ability to</w:t>
            </w:r>
            <w:proofErr w:type="gramEnd"/>
            <w:r w:rsidRPr="00064EFE">
              <w:rPr>
                <w:rFonts w:ascii="Aptos" w:hAnsi="Aptos" w:cstheme="majorHAnsi"/>
              </w:rPr>
              <w:t xml:space="preserve"> follow through on assigned tasks, and demonstrate initiative</w:t>
            </w:r>
          </w:p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24A17068" w:rsidR="00E944B7" w:rsidRPr="00D20B8C" w:rsidRDefault="00064EFE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lastRenderedPageBreak/>
              <w:t>E</w:t>
            </w:r>
          </w:p>
        </w:tc>
        <w:tc>
          <w:tcPr>
            <w:tcW w:w="3005" w:type="dxa"/>
            <w:vAlign w:val="center"/>
          </w:tcPr>
          <w:p w14:paraId="60A11F98" w14:textId="64035D62" w:rsidR="00E944B7" w:rsidRPr="00D20B8C" w:rsidRDefault="00F86C9A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86C9A"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6A84A316" w14:textId="77777777" w:rsidR="00CE0AA0" w:rsidRPr="00CE0AA0" w:rsidRDefault="00CE0AA0" w:rsidP="00CE0AA0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CE0AA0">
              <w:rPr>
                <w:rFonts w:ascii="Aptos" w:eastAsia="Times New Roman" w:hAnsi="Aptos" w:cstheme="majorHAnsi"/>
                <w:color w:val="000000"/>
                <w:lang w:eastAsia="en-GB"/>
              </w:rPr>
              <w:t>Exhibits a caring and compassionate attitude while articulating true concern for people</w:t>
            </w:r>
          </w:p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5021E052" w:rsidR="00E944B7" w:rsidRPr="00D20B8C" w:rsidRDefault="00CE0AA0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0FC54E43" w:rsidR="00E944B7" w:rsidRPr="00D20B8C" w:rsidRDefault="00F86C9A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86C9A"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CE0AA0" w:rsidRPr="00D20B8C" w14:paraId="5CC20B62" w14:textId="77777777" w:rsidTr="00E944B7">
        <w:trPr>
          <w:trHeight w:val="605"/>
          <w:jc w:val="center"/>
        </w:trPr>
        <w:tc>
          <w:tcPr>
            <w:tcW w:w="3006" w:type="dxa"/>
          </w:tcPr>
          <w:p w14:paraId="3DD11EEB" w14:textId="77777777" w:rsidR="00974179" w:rsidRPr="00974179" w:rsidRDefault="00974179" w:rsidP="00974179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974179">
              <w:rPr>
                <w:rFonts w:ascii="Aptos" w:eastAsia="Times New Roman" w:hAnsi="Aptos" w:cstheme="majorHAnsi"/>
                <w:color w:val="000000"/>
                <w:lang w:eastAsia="en-GB"/>
              </w:rPr>
              <w:t>Possess effective written and verbal communication skills</w:t>
            </w:r>
          </w:p>
          <w:p w14:paraId="5AECFBD4" w14:textId="77777777" w:rsidR="00CE0AA0" w:rsidRPr="00CE0AA0" w:rsidRDefault="00CE0AA0" w:rsidP="00CE0AA0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5085C95C" w14:textId="52A0FAC5" w:rsidR="00CE0AA0" w:rsidRDefault="00974179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378AA3FE" w14:textId="1CF64CFC" w:rsidR="00CE0AA0" w:rsidRPr="00D20B8C" w:rsidRDefault="00F86C9A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86C9A"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974179" w:rsidRPr="00D20B8C" w14:paraId="43AE0992" w14:textId="77777777" w:rsidTr="00E944B7">
        <w:trPr>
          <w:trHeight w:val="605"/>
          <w:jc w:val="center"/>
        </w:trPr>
        <w:tc>
          <w:tcPr>
            <w:tcW w:w="3006" w:type="dxa"/>
          </w:tcPr>
          <w:p w14:paraId="768203DB" w14:textId="77777777" w:rsidR="00B429C7" w:rsidRPr="00B429C7" w:rsidRDefault="00B429C7" w:rsidP="00B429C7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B429C7">
              <w:rPr>
                <w:rFonts w:ascii="Aptos" w:eastAsia="Times New Roman" w:hAnsi="Aptos" w:cstheme="majorHAnsi"/>
                <w:color w:val="000000"/>
                <w:lang w:eastAsia="en-GB"/>
              </w:rPr>
              <w:t>Able to make responsible choices and decisions and act in a resident’s best interest</w:t>
            </w:r>
          </w:p>
          <w:p w14:paraId="5CFEA08F" w14:textId="77777777" w:rsidR="00974179" w:rsidRPr="00974179" w:rsidRDefault="00974179" w:rsidP="00974179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2F62670A" w14:textId="1E279AC1" w:rsidR="00974179" w:rsidRDefault="00B429C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6D17C358" w14:textId="7FC4B18A" w:rsidR="00974179" w:rsidRPr="00D20B8C" w:rsidRDefault="00F86C9A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F86C9A"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41D91AC6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42E4">
      <w:rPr>
        <w:sz w:val="36"/>
        <w:szCs w:val="36"/>
        <w:highlight w:val="yellow"/>
      </w:rPr>
      <w:t xml:space="preserve">Driver </w:t>
    </w:r>
    <w:r w:rsidRPr="001C4325">
      <w:rPr>
        <w:rFonts w:ascii="Aptos" w:hAnsi="Aptos"/>
        <w:sz w:val="32"/>
        <w:szCs w:val="32"/>
        <w:highlight w:val="yellow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6826"/>
    <w:multiLevelType w:val="hybridMultilevel"/>
    <w:tmpl w:val="7290594A"/>
    <w:lvl w:ilvl="0" w:tplc="4370A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0746E2"/>
    <w:multiLevelType w:val="hybridMultilevel"/>
    <w:tmpl w:val="0F1AA940"/>
    <w:lvl w:ilvl="0" w:tplc="4370A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EDE2988"/>
    <w:multiLevelType w:val="hybridMultilevel"/>
    <w:tmpl w:val="38D80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8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1406A1C"/>
    <w:multiLevelType w:val="hybridMultilevel"/>
    <w:tmpl w:val="FFE81D14"/>
    <w:lvl w:ilvl="0" w:tplc="04090001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3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5261C7B"/>
    <w:multiLevelType w:val="hybridMultilevel"/>
    <w:tmpl w:val="A4A84F34"/>
    <w:lvl w:ilvl="0" w:tplc="4370A1FC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5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147A9"/>
    <w:multiLevelType w:val="hybridMultilevel"/>
    <w:tmpl w:val="6F602D2C"/>
    <w:lvl w:ilvl="0" w:tplc="4370A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E74ED"/>
    <w:multiLevelType w:val="hybridMultilevel"/>
    <w:tmpl w:val="C5E0C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B96806"/>
    <w:multiLevelType w:val="hybridMultilevel"/>
    <w:tmpl w:val="F948D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3"/>
  </w:num>
  <w:num w:numId="3" w16cid:durableId="1176965308">
    <w:abstractNumId w:val="17"/>
  </w:num>
  <w:num w:numId="4" w16cid:durableId="500705839">
    <w:abstractNumId w:val="13"/>
  </w:num>
  <w:num w:numId="5" w16cid:durableId="866797724">
    <w:abstractNumId w:val="38"/>
  </w:num>
  <w:num w:numId="6" w16cid:durableId="1135950697">
    <w:abstractNumId w:val="11"/>
  </w:num>
  <w:num w:numId="7" w16cid:durableId="354578352">
    <w:abstractNumId w:val="36"/>
  </w:num>
  <w:num w:numId="8" w16cid:durableId="1159466824">
    <w:abstractNumId w:val="22"/>
  </w:num>
  <w:num w:numId="9" w16cid:durableId="29308117">
    <w:abstractNumId w:val="15"/>
  </w:num>
  <w:num w:numId="10" w16cid:durableId="1097409886">
    <w:abstractNumId w:val="6"/>
  </w:num>
  <w:num w:numId="11" w16cid:durableId="1818690866">
    <w:abstractNumId w:val="30"/>
  </w:num>
  <w:num w:numId="12" w16cid:durableId="62532222">
    <w:abstractNumId w:val="35"/>
  </w:num>
  <w:num w:numId="13" w16cid:durableId="117457170">
    <w:abstractNumId w:val="27"/>
  </w:num>
  <w:num w:numId="14" w16cid:durableId="906644844">
    <w:abstractNumId w:val="10"/>
  </w:num>
  <w:num w:numId="15" w16cid:durableId="192813528">
    <w:abstractNumId w:val="29"/>
  </w:num>
  <w:num w:numId="16" w16cid:durableId="705257704">
    <w:abstractNumId w:val="28"/>
  </w:num>
  <w:num w:numId="17" w16cid:durableId="620304112">
    <w:abstractNumId w:val="5"/>
  </w:num>
  <w:num w:numId="18" w16cid:durableId="544483061">
    <w:abstractNumId w:val="26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4"/>
  </w:num>
  <w:num w:numId="22" w16cid:durableId="219756719">
    <w:abstractNumId w:val="24"/>
  </w:num>
  <w:num w:numId="23" w16cid:durableId="858160407">
    <w:abstractNumId w:val="33"/>
  </w:num>
  <w:num w:numId="24" w16cid:durableId="856574942">
    <w:abstractNumId w:val="12"/>
  </w:num>
  <w:num w:numId="25" w16cid:durableId="250093353">
    <w:abstractNumId w:val="4"/>
  </w:num>
  <w:num w:numId="26" w16cid:durableId="424805665">
    <w:abstractNumId w:val="18"/>
  </w:num>
  <w:num w:numId="27" w16cid:durableId="1231186779">
    <w:abstractNumId w:val="32"/>
  </w:num>
  <w:num w:numId="28" w16cid:durableId="1334455136">
    <w:abstractNumId w:val="25"/>
  </w:num>
  <w:num w:numId="29" w16cid:durableId="1743211185">
    <w:abstractNumId w:val="2"/>
  </w:num>
  <w:num w:numId="30" w16cid:durableId="1448617789">
    <w:abstractNumId w:val="31"/>
  </w:num>
  <w:num w:numId="31" w16cid:durableId="1487941641">
    <w:abstractNumId w:val="19"/>
  </w:num>
  <w:num w:numId="32" w16cid:durableId="2141610642">
    <w:abstractNumId w:val="20"/>
  </w:num>
  <w:num w:numId="33" w16cid:durableId="1242911075">
    <w:abstractNumId w:val="21"/>
  </w:num>
  <w:num w:numId="34" w16cid:durableId="1776628808">
    <w:abstractNumId w:val="37"/>
  </w:num>
  <w:num w:numId="35" w16cid:durableId="1912159758">
    <w:abstractNumId w:val="39"/>
  </w:num>
  <w:num w:numId="36" w16cid:durableId="1670061798">
    <w:abstractNumId w:val="40"/>
  </w:num>
  <w:num w:numId="37" w16cid:durableId="536968817">
    <w:abstractNumId w:val="41"/>
  </w:num>
  <w:num w:numId="38" w16cid:durableId="2095514209">
    <w:abstractNumId w:val="16"/>
  </w:num>
  <w:num w:numId="39" w16cid:durableId="1845701575">
    <w:abstractNumId w:val="23"/>
  </w:num>
  <w:num w:numId="40" w16cid:durableId="1594432880">
    <w:abstractNumId w:val="9"/>
  </w:num>
  <w:num w:numId="41" w16cid:durableId="764106961">
    <w:abstractNumId w:val="1"/>
  </w:num>
  <w:num w:numId="42" w16cid:durableId="21233069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43929"/>
    <w:rsid w:val="00064EFE"/>
    <w:rsid w:val="000707CF"/>
    <w:rsid w:val="000835D1"/>
    <w:rsid w:val="000850D1"/>
    <w:rsid w:val="00090A6B"/>
    <w:rsid w:val="00091517"/>
    <w:rsid w:val="000A062E"/>
    <w:rsid w:val="000E05D4"/>
    <w:rsid w:val="00124E54"/>
    <w:rsid w:val="00130114"/>
    <w:rsid w:val="00141F18"/>
    <w:rsid w:val="0015283A"/>
    <w:rsid w:val="0015629E"/>
    <w:rsid w:val="0015729F"/>
    <w:rsid w:val="0016412A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32BEC"/>
    <w:rsid w:val="00240C13"/>
    <w:rsid w:val="002506F3"/>
    <w:rsid w:val="002515BB"/>
    <w:rsid w:val="002653D3"/>
    <w:rsid w:val="00291C55"/>
    <w:rsid w:val="002A09A5"/>
    <w:rsid w:val="002A1FDD"/>
    <w:rsid w:val="002B660D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AF6"/>
    <w:rsid w:val="00444D2A"/>
    <w:rsid w:val="00451932"/>
    <w:rsid w:val="00482279"/>
    <w:rsid w:val="004843F0"/>
    <w:rsid w:val="004858E1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112D9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5F1B86"/>
    <w:rsid w:val="00611632"/>
    <w:rsid w:val="00615055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0931"/>
    <w:rsid w:val="00757F25"/>
    <w:rsid w:val="00760DE4"/>
    <w:rsid w:val="007942E4"/>
    <w:rsid w:val="007968BE"/>
    <w:rsid w:val="007C3581"/>
    <w:rsid w:val="007E294E"/>
    <w:rsid w:val="008064DC"/>
    <w:rsid w:val="00815740"/>
    <w:rsid w:val="00824F2E"/>
    <w:rsid w:val="008640F9"/>
    <w:rsid w:val="00870C2C"/>
    <w:rsid w:val="008914CA"/>
    <w:rsid w:val="00895A8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64F"/>
    <w:rsid w:val="00954FBC"/>
    <w:rsid w:val="00974179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1BD9"/>
    <w:rsid w:val="00AB7E36"/>
    <w:rsid w:val="00AC4C23"/>
    <w:rsid w:val="00AC5385"/>
    <w:rsid w:val="00AD12FD"/>
    <w:rsid w:val="00AE4CC1"/>
    <w:rsid w:val="00AF3FA9"/>
    <w:rsid w:val="00B163B0"/>
    <w:rsid w:val="00B22DB3"/>
    <w:rsid w:val="00B334F7"/>
    <w:rsid w:val="00B429C7"/>
    <w:rsid w:val="00B54C80"/>
    <w:rsid w:val="00B54D19"/>
    <w:rsid w:val="00B55CAF"/>
    <w:rsid w:val="00B91A6A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12DD"/>
    <w:rsid w:val="00C424AA"/>
    <w:rsid w:val="00C66754"/>
    <w:rsid w:val="00C75665"/>
    <w:rsid w:val="00C858B0"/>
    <w:rsid w:val="00C91D87"/>
    <w:rsid w:val="00C9342E"/>
    <w:rsid w:val="00C96469"/>
    <w:rsid w:val="00CA625C"/>
    <w:rsid w:val="00CB7F66"/>
    <w:rsid w:val="00CC333A"/>
    <w:rsid w:val="00CE0AA0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A3173"/>
    <w:rsid w:val="00DB1027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50D74"/>
    <w:rsid w:val="00F722FB"/>
    <w:rsid w:val="00F8322A"/>
    <w:rsid w:val="00F86C9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636</Words>
  <Characters>3870</Characters>
  <Application>Microsoft Office Word</Application>
  <DocSecurity>0</DocSecurity>
  <Lines>774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34</cp:revision>
  <cp:lastPrinted>2021-09-02T13:31:00Z</cp:lastPrinted>
  <dcterms:created xsi:type="dcterms:W3CDTF">2025-11-24T12:27:00Z</dcterms:created>
  <dcterms:modified xsi:type="dcterms:W3CDTF">2025-11-24T12:47:00Z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ae0aca27-db77-4f66-b5b0-548d65acc2be</vt:lpwstr>
  </property>
  <property fmtid="{D5CDD505-2E9C-101B-9397-08002B2CF9AE}" pid="12" name="MSIP_Label_94637ed8-3210-405c-9eb4-4afce6892dd8_Enabled">
    <vt:lpwstr>true</vt:lpwstr>
  </property>
  <property fmtid="{D5CDD505-2E9C-101B-9397-08002B2CF9AE}" pid="13" name="MSIP_Label_94637ed8-3210-405c-9eb4-4afce6892dd8_SetDate">
    <vt:lpwstr>2025-11-24T12:27:28Z</vt:lpwstr>
  </property>
  <property fmtid="{D5CDD505-2E9C-101B-9397-08002B2CF9AE}" pid="14" name="MSIP_Label_94637ed8-3210-405c-9eb4-4afce6892dd8_Method">
    <vt:lpwstr>Standard</vt:lpwstr>
  </property>
  <property fmtid="{D5CDD505-2E9C-101B-9397-08002B2CF9AE}" pid="15" name="MSIP_Label_94637ed8-3210-405c-9eb4-4afce6892dd8_Name">
    <vt:lpwstr>defa4170-0d19-0005-0004-bc88714345d2</vt:lpwstr>
  </property>
  <property fmtid="{D5CDD505-2E9C-101B-9397-08002B2CF9AE}" pid="16" name="MSIP_Label_94637ed8-3210-405c-9eb4-4afce6892dd8_SiteId">
    <vt:lpwstr>fdd6ba6a-1f88-48ce-88b9-eae9f91f44ef</vt:lpwstr>
  </property>
  <property fmtid="{D5CDD505-2E9C-101B-9397-08002B2CF9AE}" pid="17" name="MSIP_Label_94637ed8-3210-405c-9eb4-4afce6892dd8_ActionId">
    <vt:lpwstr>120742c0-0eba-4361-b0e8-c0baf3b1d0ef</vt:lpwstr>
  </property>
  <property fmtid="{D5CDD505-2E9C-101B-9397-08002B2CF9AE}" pid="18" name="MSIP_Label_94637ed8-3210-405c-9eb4-4afce6892dd8_ContentBits">
    <vt:lpwstr>0</vt:lpwstr>
  </property>
  <property fmtid="{D5CDD505-2E9C-101B-9397-08002B2CF9AE}" pid="19" name="MSIP_Label_94637ed8-3210-405c-9eb4-4afce6892dd8_Tag">
    <vt:lpwstr>10, 3, 0, 1</vt:lpwstr>
  </property>
</Properties>
</file>