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1F965718" w:rsidR="000351C5" w:rsidRPr="00D20B8C" w:rsidRDefault="007912DC">
            <w:pPr>
              <w:rPr>
                <w:rFonts w:ascii="Aptos" w:hAnsi="Aptos" w:cstheme="majorHAnsi"/>
                <w:b/>
                <w:bCs/>
              </w:rPr>
            </w:pPr>
            <w:r>
              <w:rPr>
                <w:rFonts w:ascii="Aptos" w:hAnsi="Aptos" w:cstheme="majorHAnsi"/>
                <w:b/>
                <w:bCs/>
              </w:rPr>
              <w:t>Commis Chef</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5B1A8A0D" w:rsidR="009328AE" w:rsidRPr="00D20B8C" w:rsidRDefault="007912DC" w:rsidP="009328AE">
            <w:pPr>
              <w:rPr>
                <w:rFonts w:ascii="Aptos" w:hAnsi="Aptos" w:cstheme="majorHAnsi"/>
                <w:b/>
                <w:bCs/>
              </w:rPr>
            </w:pPr>
            <w:r>
              <w:rPr>
                <w:rFonts w:ascii="Aptos" w:hAnsi="Aptos" w:cstheme="majorHAnsi"/>
                <w:b/>
                <w:bCs/>
              </w:rPr>
              <w:t>Head Chef</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8C7789" w:rsidRPr="008C7789" w14:paraId="49B7D3D0" w14:textId="77777777" w:rsidTr="007968BE">
        <w:tc>
          <w:tcPr>
            <w:tcW w:w="1980" w:type="dxa"/>
            <w:shd w:val="clear" w:color="auto" w:fill="D9D9D9" w:themeFill="background1" w:themeFillShade="D9"/>
          </w:tcPr>
          <w:p w14:paraId="613F5233" w14:textId="77777777" w:rsidR="000351C5" w:rsidRPr="008C7789" w:rsidRDefault="000351C5" w:rsidP="00CF542B">
            <w:pPr>
              <w:rPr>
                <w:rFonts w:ascii="Aptos" w:hAnsi="Aptos" w:cstheme="majorHAnsi"/>
                <w:b/>
              </w:rPr>
            </w:pPr>
            <w:r w:rsidRPr="008C7789">
              <w:rPr>
                <w:rFonts w:ascii="Aptos" w:hAnsi="Aptos" w:cstheme="majorHAnsi"/>
                <w:b/>
              </w:rPr>
              <w:t>Job Summary:</w:t>
            </w:r>
          </w:p>
        </w:tc>
        <w:tc>
          <w:tcPr>
            <w:tcW w:w="7036" w:type="dxa"/>
          </w:tcPr>
          <w:p w14:paraId="55416B22" w14:textId="5254EFF6" w:rsidR="000351C5" w:rsidRPr="008C7789" w:rsidRDefault="00121ACA" w:rsidP="00121ACA">
            <w:pPr>
              <w:rPr>
                <w:rFonts w:ascii="Aptos" w:hAnsi="Aptos"/>
                <w:sz w:val="24"/>
                <w:szCs w:val="24"/>
              </w:rPr>
            </w:pPr>
            <w:r w:rsidRPr="008C7789">
              <w:rPr>
                <w:rFonts w:ascii="Aptos" w:hAnsi="Aptos"/>
              </w:rPr>
              <w:t xml:space="preserve">To be responsible for food preparation work and basic cooking under the supervision of the Chef de </w:t>
            </w:r>
            <w:proofErr w:type="spellStart"/>
            <w:r w:rsidRPr="008C7789">
              <w:rPr>
                <w:rFonts w:ascii="Aptos" w:hAnsi="Aptos"/>
              </w:rPr>
              <w:t>Partie</w:t>
            </w:r>
            <w:proofErr w:type="spellEnd"/>
            <w:r w:rsidR="008C7789" w:rsidRPr="008C7789">
              <w:rPr>
                <w:rFonts w:ascii="Aptos" w:hAnsi="Aptos"/>
              </w:rPr>
              <w:t xml:space="preserve"> , </w:t>
            </w:r>
            <w:r w:rsidR="00D91D2E" w:rsidRPr="008C7789">
              <w:rPr>
                <w:rFonts w:ascii="Aptos" w:hAnsi="Aptos"/>
              </w:rPr>
              <w:t xml:space="preserve">Sous Chef or Head Chef.  </w:t>
            </w:r>
          </w:p>
        </w:tc>
      </w:tr>
    </w:tbl>
    <w:p w14:paraId="2C45B1F3" w14:textId="77777777" w:rsidR="000351C5" w:rsidRPr="008C7789"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380592ED"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Support all chefs to manage and deliver all catering services throughout the home, ensuring resident choice, dignity, confidentiality and safety are maintained.</w:t>
            </w:r>
          </w:p>
          <w:p w14:paraId="48E256B4" w14:textId="77777777" w:rsidR="0098485B" w:rsidRPr="0098485B" w:rsidRDefault="0098485B" w:rsidP="0098485B">
            <w:pPr>
              <w:pStyle w:val="NoSpacing"/>
              <w:rPr>
                <w:rFonts w:ascii="Aptos" w:hAnsi="Aptos"/>
                <w:sz w:val="20"/>
                <w:szCs w:val="20"/>
              </w:rPr>
            </w:pPr>
          </w:p>
          <w:p w14:paraId="2E25119B"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Take part in meetings with residents and Heads of Departments to discuss and agree catering functions across the home, and to address special needs or dietary requirements of residents. This must include knowledge of cultural and religious preferences.</w:t>
            </w:r>
          </w:p>
          <w:p w14:paraId="5F213575" w14:textId="77777777" w:rsidR="0098485B" w:rsidRPr="0098485B" w:rsidRDefault="0098485B" w:rsidP="0098485B">
            <w:pPr>
              <w:pStyle w:val="NoSpacing"/>
              <w:rPr>
                <w:rFonts w:ascii="Aptos" w:hAnsi="Aptos"/>
                <w:sz w:val="20"/>
                <w:szCs w:val="20"/>
              </w:rPr>
            </w:pPr>
          </w:p>
          <w:p w14:paraId="180CB4A7"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Prepare nutritional food and beverages to a high standard, as directed by the Chefs, promptly and in accordance with agreed mealtimes.</w:t>
            </w:r>
          </w:p>
          <w:p w14:paraId="3A7B3AC4" w14:textId="77777777" w:rsidR="0098485B" w:rsidRPr="0098485B" w:rsidRDefault="0098485B" w:rsidP="0098485B">
            <w:pPr>
              <w:pStyle w:val="NoSpacing"/>
              <w:rPr>
                <w:rFonts w:ascii="Aptos" w:hAnsi="Aptos"/>
                <w:sz w:val="20"/>
                <w:szCs w:val="20"/>
              </w:rPr>
            </w:pPr>
          </w:p>
          <w:p w14:paraId="248A51B6"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Prepare special diet meals as needed and as directed by the Chefs.</w:t>
            </w:r>
          </w:p>
          <w:p w14:paraId="696D8B28" w14:textId="77777777" w:rsidR="0098485B" w:rsidRPr="00D91D2E" w:rsidRDefault="0098485B" w:rsidP="0098485B">
            <w:pPr>
              <w:pStyle w:val="NoSpacing"/>
              <w:rPr>
                <w:rFonts w:ascii="Aptos" w:hAnsi="Aptos"/>
                <w:color w:val="FF0000"/>
                <w:sz w:val="20"/>
                <w:szCs w:val="20"/>
              </w:rPr>
            </w:pPr>
          </w:p>
          <w:p w14:paraId="2A8067C8" w14:textId="7EF1E817" w:rsidR="0098485B" w:rsidRPr="008C7789" w:rsidRDefault="0098485B" w:rsidP="0098485B">
            <w:pPr>
              <w:pStyle w:val="NoSpacing"/>
              <w:numPr>
                <w:ilvl w:val="0"/>
                <w:numId w:val="36"/>
              </w:numPr>
              <w:rPr>
                <w:rFonts w:ascii="Aptos" w:hAnsi="Aptos"/>
                <w:sz w:val="20"/>
                <w:szCs w:val="20"/>
              </w:rPr>
            </w:pPr>
            <w:proofErr w:type="gramStart"/>
            <w:r w:rsidRPr="008C7789">
              <w:rPr>
                <w:rFonts w:ascii="Aptos" w:hAnsi="Aptos"/>
                <w:sz w:val="20"/>
                <w:szCs w:val="20"/>
              </w:rPr>
              <w:t>Have an understanding of</w:t>
            </w:r>
            <w:proofErr w:type="gramEnd"/>
            <w:r w:rsidRPr="008C7789">
              <w:rPr>
                <w:rFonts w:ascii="Aptos" w:hAnsi="Aptos"/>
                <w:sz w:val="20"/>
                <w:szCs w:val="20"/>
              </w:rPr>
              <w:t xml:space="preserve"> the Dementia Dining Experience requirements and prepare meals in accordance with it</w:t>
            </w:r>
            <w:r w:rsidR="008C7789" w:rsidRPr="008C7789">
              <w:rPr>
                <w:rFonts w:ascii="Aptos" w:hAnsi="Aptos"/>
                <w:sz w:val="20"/>
                <w:szCs w:val="20"/>
              </w:rPr>
              <w:t xml:space="preserve"> .To be able to support with  cutlery free meals and understand Dining with Dignity </w:t>
            </w:r>
          </w:p>
          <w:p w14:paraId="1B1A2CDD" w14:textId="77777777" w:rsidR="0098485B" w:rsidRPr="0098485B" w:rsidRDefault="0098485B" w:rsidP="0098485B">
            <w:pPr>
              <w:pStyle w:val="NoSpacing"/>
              <w:rPr>
                <w:rFonts w:ascii="Aptos" w:hAnsi="Aptos"/>
                <w:sz w:val="20"/>
                <w:szCs w:val="20"/>
              </w:rPr>
            </w:pPr>
          </w:p>
          <w:p w14:paraId="5637DF85"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Work with the Head Chef to develop and review the menu on a regular basis with acknowledgement to seasonal changes in supplies through the Group Procurement process.</w:t>
            </w:r>
          </w:p>
          <w:p w14:paraId="3886C4DD" w14:textId="77777777" w:rsidR="0098485B" w:rsidRPr="0098485B" w:rsidRDefault="0098485B" w:rsidP="0098485B">
            <w:pPr>
              <w:pStyle w:val="NoSpacing"/>
              <w:rPr>
                <w:rFonts w:ascii="Aptos" w:hAnsi="Aptos"/>
                <w:sz w:val="20"/>
                <w:szCs w:val="20"/>
              </w:rPr>
            </w:pPr>
          </w:p>
          <w:p w14:paraId="253B1A12"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Under the guidance of the Head Chef work with other members of the team to ensure cost- effective chargeable services are provided for residents. Report any shortfalls to the Head Chef or Sous Chef.</w:t>
            </w:r>
          </w:p>
          <w:p w14:paraId="6763D876" w14:textId="77777777" w:rsidR="0098485B" w:rsidRPr="0098485B" w:rsidRDefault="0098485B" w:rsidP="0098485B">
            <w:pPr>
              <w:pStyle w:val="NoSpacing"/>
              <w:rPr>
                <w:rFonts w:ascii="Aptos" w:hAnsi="Aptos"/>
                <w:sz w:val="20"/>
                <w:szCs w:val="20"/>
              </w:rPr>
            </w:pPr>
          </w:p>
          <w:p w14:paraId="7C742258"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 xml:space="preserve">Provide feedback to the Chefs on suppliers and services, and complaints from residents or others on the functioning of the Catering Department. </w:t>
            </w:r>
          </w:p>
          <w:p w14:paraId="0E56975D" w14:textId="77777777" w:rsidR="0098485B" w:rsidRPr="0098485B" w:rsidRDefault="0098485B" w:rsidP="0098485B">
            <w:pPr>
              <w:pStyle w:val="NoSpacing"/>
              <w:rPr>
                <w:rFonts w:ascii="Aptos" w:hAnsi="Aptos"/>
                <w:sz w:val="20"/>
                <w:szCs w:val="20"/>
              </w:rPr>
            </w:pPr>
          </w:p>
          <w:p w14:paraId="2AF974F9"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Support cost-effective stock control systems to minimise waste and ensure these are in place.</w:t>
            </w:r>
          </w:p>
          <w:p w14:paraId="3F09320C" w14:textId="77777777" w:rsidR="0098485B" w:rsidRPr="0098485B" w:rsidRDefault="0098485B" w:rsidP="0098485B">
            <w:pPr>
              <w:pStyle w:val="NoSpacing"/>
              <w:rPr>
                <w:rFonts w:ascii="Aptos" w:hAnsi="Aptos"/>
                <w:sz w:val="20"/>
                <w:szCs w:val="20"/>
              </w:rPr>
            </w:pPr>
          </w:p>
          <w:p w14:paraId="5ED1DC09" w14:textId="205EAF56"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Comply with audit and resident feedback systems to monitor the quality of menus and catering, providing the Head Chef and</w:t>
            </w:r>
            <w:r w:rsidRPr="00D91D2E">
              <w:rPr>
                <w:rFonts w:ascii="Aptos" w:hAnsi="Aptos"/>
                <w:color w:val="FF0000"/>
                <w:sz w:val="20"/>
                <w:szCs w:val="20"/>
              </w:rPr>
              <w:t xml:space="preserve"> </w:t>
            </w:r>
            <w:r w:rsidR="00D91D2E">
              <w:rPr>
                <w:rFonts w:ascii="Aptos" w:hAnsi="Aptos"/>
                <w:color w:val="FF0000"/>
                <w:sz w:val="20"/>
                <w:szCs w:val="20"/>
              </w:rPr>
              <w:t xml:space="preserve"> </w:t>
            </w:r>
            <w:r w:rsidR="00D91D2E" w:rsidRPr="008C7789">
              <w:rPr>
                <w:rFonts w:ascii="Aptos" w:hAnsi="Aptos"/>
                <w:sz w:val="20"/>
                <w:szCs w:val="20"/>
              </w:rPr>
              <w:t>Home/General Manager</w:t>
            </w:r>
            <w:r w:rsidR="008C7789">
              <w:rPr>
                <w:rFonts w:ascii="Aptos" w:hAnsi="Aptos"/>
                <w:sz w:val="20"/>
                <w:szCs w:val="20"/>
              </w:rPr>
              <w:t xml:space="preserve"> </w:t>
            </w:r>
            <w:r w:rsidR="00D91D2E" w:rsidRPr="008C7789">
              <w:rPr>
                <w:rFonts w:ascii="Aptos" w:hAnsi="Aptos"/>
                <w:sz w:val="20"/>
                <w:szCs w:val="20"/>
              </w:rPr>
              <w:t xml:space="preserve"> </w:t>
            </w:r>
            <w:r w:rsidRPr="0098485B">
              <w:rPr>
                <w:rFonts w:ascii="Aptos" w:hAnsi="Aptos"/>
                <w:sz w:val="20"/>
                <w:szCs w:val="20"/>
              </w:rPr>
              <w:t>with the required management and departmental reports.</w:t>
            </w:r>
          </w:p>
          <w:p w14:paraId="33F331C4" w14:textId="77777777" w:rsidR="0098485B" w:rsidRPr="0098485B" w:rsidRDefault="0098485B" w:rsidP="0098485B">
            <w:pPr>
              <w:pStyle w:val="NoSpacing"/>
              <w:rPr>
                <w:rFonts w:ascii="Aptos" w:hAnsi="Aptos"/>
                <w:sz w:val="20"/>
                <w:szCs w:val="20"/>
              </w:rPr>
            </w:pPr>
          </w:p>
          <w:p w14:paraId="13C906A5"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Ensure equipment checks are maintained and serviced and report any faults immediately to the Head Chef.</w:t>
            </w:r>
          </w:p>
          <w:p w14:paraId="2210A4A3" w14:textId="77777777" w:rsidR="0098485B" w:rsidRPr="0098485B" w:rsidRDefault="0098485B" w:rsidP="0098485B">
            <w:pPr>
              <w:pStyle w:val="NoSpacing"/>
              <w:rPr>
                <w:rFonts w:ascii="Aptos" w:hAnsi="Aptos"/>
                <w:sz w:val="20"/>
                <w:szCs w:val="20"/>
              </w:rPr>
            </w:pPr>
          </w:p>
          <w:p w14:paraId="7388B9A2"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Attend initial and update mandatory training as required. Actively engage in personal professional supervision including quarterly one-to-one meetings and a yearly performance review, ensuring personal professional knowledge and competency is maintained.</w:t>
            </w: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6C94276" w:rsidR="00FD600B" w:rsidRPr="001349CF" w:rsidRDefault="00CA79AC" w:rsidP="001349CF">
            <w:pPr>
              <w:pStyle w:val="NoSpacing"/>
              <w:rPr>
                <w:rFonts w:ascii="Aptos Body" w:hAnsi="Aptos Body" w:cs="Arial"/>
                <w:color w:val="231F20"/>
                <w:sz w:val="24"/>
                <w:szCs w:val="24"/>
              </w:rPr>
            </w:pPr>
            <w:r w:rsidRPr="001349CF">
              <w:rPr>
                <w:rFonts w:ascii="Aptos Body" w:hAnsi="Aptos Body" w:cs="Arial"/>
                <w:color w:val="231F20"/>
                <w:sz w:val="24"/>
                <w:szCs w:val="24"/>
              </w:rPr>
              <w:t>Experience of Working in a Kitchen</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119AA77" w:rsidR="00D92205" w:rsidRPr="00D20B8C" w:rsidRDefault="00CA79AC" w:rsidP="001937CD">
            <w:pPr>
              <w:jc w:val="center"/>
              <w:rPr>
                <w:rFonts w:ascii="Aptos" w:hAnsi="Aptos" w:cstheme="majorHAnsi"/>
                <w:highlight w:val="yellow"/>
                <w:lang w:eastAsia="en-GB"/>
              </w:rPr>
            </w:pPr>
            <w:r>
              <w:rPr>
                <w:rFonts w:ascii="Aptos" w:hAnsi="Aptos" w:cstheme="majorHAnsi"/>
                <w:highlight w:val="yellow"/>
                <w:lang w:eastAsia="en-GB"/>
              </w:rPr>
              <w:t>D</w:t>
            </w:r>
          </w:p>
        </w:tc>
        <w:tc>
          <w:tcPr>
            <w:tcW w:w="3005" w:type="dxa"/>
            <w:tcBorders>
              <w:top w:val="single" w:sz="4" w:space="0" w:color="auto"/>
              <w:left w:val="nil"/>
              <w:bottom w:val="single" w:sz="4" w:space="0" w:color="auto"/>
            </w:tcBorders>
            <w:vAlign w:val="center"/>
          </w:tcPr>
          <w:p w14:paraId="74A8C4C2" w14:textId="56935B68" w:rsidR="00D92205" w:rsidRPr="00D20B8C" w:rsidRDefault="00D92205" w:rsidP="001937CD">
            <w:pPr>
              <w:jc w:val="center"/>
              <w:rPr>
                <w:rFonts w:ascii="Aptos" w:hAnsi="Aptos" w:cstheme="majorHAnsi"/>
                <w:lang w:eastAsia="en-GB"/>
              </w:rPr>
            </w:pP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20B8C"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2133380B" w14:textId="77777777" w:rsidR="006E15CA" w:rsidRPr="001349CF" w:rsidRDefault="006E15CA" w:rsidP="001349CF">
            <w:pPr>
              <w:spacing w:before="100" w:beforeAutospacing="1" w:after="75"/>
              <w:rPr>
                <w:rFonts w:ascii="Aptos Body" w:eastAsia="Times New Roman" w:hAnsi="Aptos Body" w:cstheme="minorHAnsi"/>
                <w:color w:val="2C3241"/>
                <w:spacing w:val="-3"/>
                <w:sz w:val="24"/>
                <w:szCs w:val="24"/>
                <w:lang w:eastAsia="en-GB"/>
              </w:rPr>
            </w:pPr>
            <w:r w:rsidRPr="001349CF">
              <w:rPr>
                <w:rFonts w:ascii="Aptos Body" w:eastAsia="Times New Roman" w:hAnsi="Aptos Body" w:cstheme="minorHAnsi"/>
                <w:color w:val="2C3241"/>
                <w:spacing w:val="-3"/>
                <w:sz w:val="24"/>
                <w:szCs w:val="24"/>
                <w:lang w:eastAsia="en-GB"/>
              </w:rPr>
              <w:t>The ability to work under pressure.</w:t>
            </w:r>
          </w:p>
          <w:p w14:paraId="66E25445" w14:textId="3AE84DE9" w:rsidR="00F8322A" w:rsidRPr="001349CF" w:rsidRDefault="00F8322A" w:rsidP="00861671">
            <w:pPr>
              <w:rPr>
                <w:rFonts w:ascii="Aptos Body" w:hAnsi="Aptos Body" w:cstheme="minorHAnsi"/>
                <w:sz w:val="24"/>
                <w:szCs w:val="24"/>
              </w:rPr>
            </w:pPr>
          </w:p>
        </w:tc>
        <w:tc>
          <w:tcPr>
            <w:tcW w:w="3005" w:type="dxa"/>
            <w:vAlign w:val="center"/>
          </w:tcPr>
          <w:p w14:paraId="13C7CB63" w14:textId="12077E4A" w:rsidR="00F8322A" w:rsidRPr="00D20B8C" w:rsidRDefault="00FD600B" w:rsidP="00F8322A">
            <w:pPr>
              <w:jc w:val="center"/>
              <w:rPr>
                <w:rFonts w:ascii="Aptos" w:hAnsi="Aptos" w:cstheme="majorHAnsi"/>
                <w:highlight w:val="yellow"/>
              </w:rPr>
            </w:pPr>
            <w:r>
              <w:rPr>
                <w:rFonts w:ascii="Aptos" w:hAnsi="Aptos" w:cstheme="majorHAnsi"/>
                <w:highlight w:val="yellow"/>
              </w:rPr>
              <w:t>E</w:t>
            </w:r>
          </w:p>
        </w:tc>
        <w:tc>
          <w:tcPr>
            <w:tcW w:w="3005" w:type="dxa"/>
            <w:vAlign w:val="center"/>
          </w:tcPr>
          <w:p w14:paraId="72D25327" w14:textId="46C6701B" w:rsidR="00F8322A" w:rsidRPr="00D20B8C" w:rsidRDefault="00F8322A" w:rsidP="00F8322A">
            <w:pPr>
              <w:jc w:val="center"/>
              <w:rPr>
                <w:rFonts w:ascii="Aptos" w:hAnsi="Aptos" w:cstheme="majorHAnsi"/>
              </w:rPr>
            </w:pPr>
          </w:p>
        </w:tc>
      </w:tr>
      <w:tr w:rsidR="00F8322A" w:rsidRPr="00D20B8C" w14:paraId="231DE75B" w14:textId="77777777" w:rsidTr="00E944B7">
        <w:trPr>
          <w:trHeight w:val="605"/>
          <w:jc w:val="center"/>
        </w:trPr>
        <w:tc>
          <w:tcPr>
            <w:tcW w:w="3006" w:type="dxa"/>
          </w:tcPr>
          <w:p w14:paraId="11DAAB9F" w14:textId="7C0FC873" w:rsidR="00F8322A" w:rsidRPr="001349CF" w:rsidRDefault="00DB38CE" w:rsidP="001349CF">
            <w:pPr>
              <w:spacing w:before="100" w:beforeAutospacing="1" w:after="100" w:afterAutospacing="1"/>
              <w:rPr>
                <w:rFonts w:ascii="Aptos Body" w:eastAsia="Times New Roman" w:hAnsi="Aptos Body" w:cstheme="minorHAnsi"/>
                <w:color w:val="2C3241"/>
                <w:spacing w:val="-3"/>
                <w:sz w:val="24"/>
                <w:szCs w:val="24"/>
                <w:lang w:eastAsia="en-GB"/>
              </w:rPr>
            </w:pPr>
            <w:r w:rsidRPr="00DB38CE">
              <w:rPr>
                <w:rFonts w:ascii="Aptos Body" w:eastAsia="Times New Roman" w:hAnsi="Aptos Body" w:cstheme="minorHAnsi"/>
                <w:color w:val="2C3241"/>
                <w:spacing w:val="-3"/>
                <w:sz w:val="24"/>
                <w:szCs w:val="24"/>
                <w:lang w:eastAsia="en-GB"/>
              </w:rPr>
              <w:t>Effective communication skills.</w:t>
            </w:r>
          </w:p>
        </w:tc>
        <w:tc>
          <w:tcPr>
            <w:tcW w:w="3005" w:type="dxa"/>
            <w:vAlign w:val="center"/>
          </w:tcPr>
          <w:p w14:paraId="0CF6B59A" w14:textId="4484930E" w:rsidR="00F8322A" w:rsidRPr="00FD600B" w:rsidRDefault="00FD600B" w:rsidP="00F8322A">
            <w:pPr>
              <w:jc w:val="center"/>
              <w:rPr>
                <w:rFonts w:ascii="Aptos" w:hAnsi="Aptos" w:cstheme="majorHAnsi"/>
                <w:highlight w:val="yellow"/>
              </w:rPr>
            </w:pPr>
            <w:r w:rsidRPr="00FD600B">
              <w:rPr>
                <w:rFonts w:ascii="Aptos" w:hAnsi="Aptos" w:cstheme="majorHAnsi"/>
                <w:highlight w:val="yellow"/>
              </w:rPr>
              <w:t>E</w:t>
            </w:r>
          </w:p>
        </w:tc>
        <w:tc>
          <w:tcPr>
            <w:tcW w:w="3005" w:type="dxa"/>
            <w:vAlign w:val="center"/>
          </w:tcPr>
          <w:p w14:paraId="6FA18951" w14:textId="49E0C8B7" w:rsidR="00F8322A" w:rsidRPr="00D20B8C" w:rsidRDefault="00F8322A" w:rsidP="00F8322A">
            <w:pPr>
              <w:jc w:val="center"/>
              <w:rPr>
                <w:rFonts w:ascii="Aptos" w:hAnsi="Aptos" w:cstheme="majorHAnsi"/>
              </w:rPr>
            </w:pPr>
          </w:p>
        </w:tc>
      </w:tr>
      <w:tr w:rsidR="00E944B7" w:rsidRPr="00D20B8C" w14:paraId="1ADF49C4" w14:textId="77777777" w:rsidTr="00E944B7">
        <w:trPr>
          <w:trHeight w:val="605"/>
          <w:jc w:val="center"/>
        </w:trPr>
        <w:tc>
          <w:tcPr>
            <w:tcW w:w="3006" w:type="dxa"/>
          </w:tcPr>
          <w:p w14:paraId="4FD9255A" w14:textId="4C413C87" w:rsidR="00E944B7" w:rsidRPr="001349CF" w:rsidRDefault="00DB38CE" w:rsidP="001349CF">
            <w:pPr>
              <w:spacing w:before="100" w:beforeAutospacing="1" w:after="75"/>
              <w:rPr>
                <w:rFonts w:ascii="Aptos Body" w:eastAsia="Times New Roman" w:hAnsi="Aptos Body" w:cstheme="minorHAnsi"/>
                <w:color w:val="2C3241"/>
                <w:spacing w:val="-3"/>
                <w:sz w:val="24"/>
                <w:szCs w:val="24"/>
                <w:lang w:eastAsia="en-GB"/>
              </w:rPr>
            </w:pPr>
            <w:r w:rsidRPr="00DB38CE">
              <w:rPr>
                <w:rFonts w:ascii="Aptos Body" w:eastAsia="Times New Roman" w:hAnsi="Aptos Body" w:cstheme="minorHAnsi"/>
                <w:color w:val="2C3241"/>
                <w:spacing w:val="-3"/>
                <w:sz w:val="24"/>
                <w:szCs w:val="24"/>
                <w:lang w:eastAsia="en-GB"/>
              </w:rPr>
              <w:t>Excellent organizational skills.</w:t>
            </w:r>
          </w:p>
        </w:tc>
        <w:tc>
          <w:tcPr>
            <w:tcW w:w="3005" w:type="dxa"/>
            <w:vAlign w:val="center"/>
          </w:tcPr>
          <w:p w14:paraId="587AD9D1" w14:textId="2D0A6671" w:rsidR="00E944B7" w:rsidRPr="00FD600B" w:rsidRDefault="00FD600B" w:rsidP="00F8322A">
            <w:pPr>
              <w:jc w:val="center"/>
              <w:rPr>
                <w:rFonts w:ascii="Aptos" w:hAnsi="Aptos" w:cstheme="majorHAnsi"/>
                <w:highlight w:val="yellow"/>
              </w:rPr>
            </w:pPr>
            <w:r w:rsidRPr="00FD600B">
              <w:rPr>
                <w:rFonts w:ascii="Aptos" w:hAnsi="Aptos" w:cstheme="majorHAnsi"/>
                <w:highlight w:val="yellow"/>
              </w:rPr>
              <w:t>E</w:t>
            </w:r>
          </w:p>
        </w:tc>
        <w:tc>
          <w:tcPr>
            <w:tcW w:w="3005" w:type="dxa"/>
            <w:vAlign w:val="center"/>
          </w:tcPr>
          <w:p w14:paraId="7C0304E2" w14:textId="25C538B7" w:rsidR="00E944B7" w:rsidRPr="00D20B8C" w:rsidRDefault="00E944B7" w:rsidP="00F8322A">
            <w:pPr>
              <w:jc w:val="center"/>
              <w:rPr>
                <w:rFonts w:ascii="Aptos" w:hAnsi="Aptos" w:cstheme="majorHAnsi"/>
                <w:lang w:eastAsia="en-GB"/>
              </w:rPr>
            </w:pPr>
          </w:p>
        </w:tc>
      </w:tr>
      <w:tr w:rsidR="00E944B7" w:rsidRPr="00D20B8C" w14:paraId="2045ECFA" w14:textId="77777777" w:rsidTr="00E944B7">
        <w:trPr>
          <w:trHeight w:val="605"/>
          <w:jc w:val="center"/>
        </w:trPr>
        <w:tc>
          <w:tcPr>
            <w:tcW w:w="3006" w:type="dxa"/>
          </w:tcPr>
          <w:p w14:paraId="3B306185" w14:textId="014CDDBF" w:rsidR="00E944B7" w:rsidRPr="001349CF" w:rsidRDefault="001349CF" w:rsidP="001349CF">
            <w:pPr>
              <w:rPr>
                <w:rFonts w:ascii="Aptos Body" w:hAnsi="Aptos Body" w:cstheme="majorHAnsi"/>
                <w:sz w:val="24"/>
                <w:szCs w:val="24"/>
              </w:rPr>
            </w:pPr>
            <w:r w:rsidRPr="001349CF">
              <w:rPr>
                <w:rFonts w:ascii="Aptos Body" w:hAnsi="Aptos Body" w:cstheme="majorHAnsi"/>
                <w:sz w:val="24"/>
                <w:szCs w:val="24"/>
              </w:rPr>
              <w:t xml:space="preserve">Good knowledge of food health and safety regulations </w:t>
            </w:r>
          </w:p>
        </w:tc>
        <w:tc>
          <w:tcPr>
            <w:tcW w:w="3005" w:type="dxa"/>
            <w:vAlign w:val="center"/>
          </w:tcPr>
          <w:p w14:paraId="4A19F38C" w14:textId="0308B52D" w:rsidR="00E944B7" w:rsidRPr="00FD600B" w:rsidRDefault="00FD600B" w:rsidP="00F8322A">
            <w:pPr>
              <w:jc w:val="center"/>
              <w:rPr>
                <w:rFonts w:ascii="Aptos" w:hAnsi="Aptos" w:cstheme="majorHAnsi"/>
                <w:highlight w:val="yellow"/>
              </w:rPr>
            </w:pPr>
            <w:r w:rsidRPr="00FD600B">
              <w:rPr>
                <w:rFonts w:ascii="Aptos" w:hAnsi="Aptos" w:cstheme="majorHAnsi"/>
                <w:highlight w:val="yellow"/>
              </w:rPr>
              <w:t>D</w:t>
            </w:r>
          </w:p>
        </w:tc>
        <w:tc>
          <w:tcPr>
            <w:tcW w:w="3005" w:type="dxa"/>
            <w:vAlign w:val="center"/>
          </w:tcPr>
          <w:p w14:paraId="60A11F98" w14:textId="1199917A" w:rsidR="00E944B7" w:rsidRPr="00D20B8C" w:rsidRDefault="00E944B7" w:rsidP="00F8322A">
            <w:pPr>
              <w:jc w:val="center"/>
              <w:rPr>
                <w:rFonts w:ascii="Aptos" w:hAnsi="Aptos" w:cstheme="majorHAnsi"/>
                <w:lang w:eastAsia="en-GB"/>
              </w:rPr>
            </w:pPr>
          </w:p>
        </w:tc>
      </w:tr>
      <w:tr w:rsidR="00E944B7" w:rsidRPr="00D20B8C" w14:paraId="19D3A0E1" w14:textId="77777777" w:rsidTr="00E944B7">
        <w:trPr>
          <w:trHeight w:val="605"/>
          <w:jc w:val="center"/>
        </w:trPr>
        <w:tc>
          <w:tcPr>
            <w:tcW w:w="3006" w:type="dxa"/>
          </w:tcPr>
          <w:p w14:paraId="15284ECD" w14:textId="61115064" w:rsidR="00E944B7" w:rsidRPr="001349CF" w:rsidRDefault="00861671" w:rsidP="001349CF">
            <w:pPr>
              <w:rPr>
                <w:rFonts w:ascii="Aptos Body" w:eastAsia="Times New Roman" w:hAnsi="Aptos Body" w:cstheme="majorHAnsi"/>
                <w:color w:val="000000"/>
                <w:sz w:val="24"/>
                <w:szCs w:val="24"/>
                <w:lang w:eastAsia="en-GB"/>
              </w:rPr>
            </w:pPr>
            <w:r w:rsidRPr="001349CF">
              <w:rPr>
                <w:rFonts w:ascii="Aptos Body" w:eastAsia="Times New Roman" w:hAnsi="Aptos Body" w:cstheme="majorHAnsi"/>
                <w:color w:val="000000"/>
                <w:sz w:val="24"/>
                <w:szCs w:val="24"/>
                <w:lang w:eastAsia="en-GB"/>
              </w:rPr>
              <w:t xml:space="preserve">A team player and </w:t>
            </w:r>
            <w:proofErr w:type="spellStart"/>
            <w:r w:rsidRPr="001349CF">
              <w:rPr>
                <w:rFonts w:ascii="Aptos Body" w:eastAsia="Times New Roman" w:hAnsi="Aptos Body" w:cstheme="majorHAnsi"/>
                <w:color w:val="000000"/>
                <w:sz w:val="24"/>
                <w:szCs w:val="24"/>
                <w:lang w:eastAsia="en-GB"/>
              </w:rPr>
              <w:t>self motivated</w:t>
            </w:r>
            <w:proofErr w:type="spellEnd"/>
          </w:p>
        </w:tc>
        <w:tc>
          <w:tcPr>
            <w:tcW w:w="3005" w:type="dxa"/>
            <w:vAlign w:val="center"/>
          </w:tcPr>
          <w:p w14:paraId="4663CAB7" w14:textId="001B34B3" w:rsidR="00E944B7" w:rsidRPr="00FD600B" w:rsidRDefault="00FD600B" w:rsidP="00F8322A">
            <w:pPr>
              <w:jc w:val="center"/>
              <w:rPr>
                <w:rFonts w:ascii="Aptos" w:hAnsi="Aptos" w:cstheme="majorHAnsi"/>
                <w:highlight w:val="yellow"/>
                <w:lang w:eastAsia="en-GB"/>
              </w:rPr>
            </w:pPr>
            <w:r w:rsidRPr="00FD600B">
              <w:rPr>
                <w:rFonts w:ascii="Aptos" w:hAnsi="Aptos" w:cstheme="majorHAnsi"/>
                <w:highlight w:val="yellow"/>
                <w:lang w:eastAsia="en-GB"/>
              </w:rPr>
              <w:t>E</w:t>
            </w:r>
          </w:p>
        </w:tc>
        <w:tc>
          <w:tcPr>
            <w:tcW w:w="3005" w:type="dxa"/>
            <w:vAlign w:val="center"/>
          </w:tcPr>
          <w:p w14:paraId="7D64A9D1" w14:textId="1641A300" w:rsidR="00E944B7" w:rsidRPr="00D20B8C" w:rsidRDefault="00E944B7" w:rsidP="00F8322A">
            <w:pPr>
              <w:jc w:val="center"/>
              <w:rPr>
                <w:rFonts w:ascii="Aptos" w:hAnsi="Aptos" w:cstheme="majorHAnsi"/>
                <w:lang w:eastAsia="en-GB"/>
              </w:rPr>
            </w:pP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10C" w14:textId="77777777" w:rsidR="0069192F" w:rsidRDefault="0069192F" w:rsidP="00922111">
      <w:pPr>
        <w:spacing w:after="0" w:line="240" w:lineRule="auto"/>
      </w:pPr>
      <w:r>
        <w:separator/>
      </w:r>
    </w:p>
  </w:endnote>
  <w:endnote w:type="continuationSeparator" w:id="0">
    <w:p w14:paraId="68D0125F" w14:textId="77777777" w:rsidR="0069192F" w:rsidRDefault="0069192F"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D3936" w14:textId="77777777" w:rsidR="0069192F" w:rsidRDefault="0069192F" w:rsidP="00922111">
      <w:pPr>
        <w:spacing w:after="0" w:line="240" w:lineRule="auto"/>
      </w:pPr>
      <w:r>
        <w:separator/>
      </w:r>
    </w:p>
  </w:footnote>
  <w:footnote w:type="continuationSeparator" w:id="0">
    <w:p w14:paraId="18FE69FD" w14:textId="77777777" w:rsidR="0069192F" w:rsidRDefault="0069192F"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19F31DAE" w:rsidR="00922111" w:rsidRPr="00C4567F" w:rsidRDefault="001C4325">
    <w:pPr>
      <w:pStyle w:val="Header"/>
      <w:rPr>
        <w:rFonts w:ascii="Aptos" w:hAnsi="Aptos"/>
        <w:sz w:val="36"/>
        <w:szCs w:val="36"/>
      </w:rPr>
    </w:pPr>
    <w:r w:rsidRPr="00C4567F">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C4567F" w:rsidRPr="00C4567F">
      <w:rPr>
        <w:rFonts w:ascii="Aptos" w:hAnsi="Aptos"/>
        <w:sz w:val="36"/>
        <w:szCs w:val="36"/>
      </w:rPr>
      <w:t>Commis Chef</w:t>
    </w:r>
    <w:r w:rsidRPr="00C4567F">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3115382"/>
    <w:multiLevelType w:val="multilevel"/>
    <w:tmpl w:val="CB8C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F1715"/>
    <w:multiLevelType w:val="multilevel"/>
    <w:tmpl w:val="52B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6"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4B143F"/>
    <w:multiLevelType w:val="hybridMultilevel"/>
    <w:tmpl w:val="B954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2"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565E2"/>
    <w:multiLevelType w:val="multilevel"/>
    <w:tmpl w:val="DC0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47792"/>
    <w:multiLevelType w:val="hybridMultilevel"/>
    <w:tmpl w:val="E392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4573C"/>
    <w:multiLevelType w:val="hybridMultilevel"/>
    <w:tmpl w:val="C93C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D3F63"/>
    <w:multiLevelType w:val="hybridMultilevel"/>
    <w:tmpl w:val="F5F6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7"/>
  </w:num>
  <w:num w:numId="6" w16cid:durableId="1135950697">
    <w:abstractNumId w:val="9"/>
  </w:num>
  <w:num w:numId="7" w16cid:durableId="354578352">
    <w:abstractNumId w:val="34"/>
  </w:num>
  <w:num w:numId="8" w16cid:durableId="1159466824">
    <w:abstractNumId w:val="21"/>
  </w:num>
  <w:num w:numId="9" w16cid:durableId="29308117">
    <w:abstractNumId w:val="13"/>
  </w:num>
  <w:num w:numId="10" w16cid:durableId="1097409886">
    <w:abstractNumId w:val="5"/>
  </w:num>
  <w:num w:numId="11" w16cid:durableId="1818690866">
    <w:abstractNumId w:val="29"/>
  </w:num>
  <w:num w:numId="12" w16cid:durableId="62532222">
    <w:abstractNumId w:val="33"/>
  </w:num>
  <w:num w:numId="13" w16cid:durableId="117457170">
    <w:abstractNumId w:val="25"/>
  </w:num>
  <w:num w:numId="14" w16cid:durableId="906644844">
    <w:abstractNumId w:val="8"/>
  </w:num>
  <w:num w:numId="15" w16cid:durableId="192813528">
    <w:abstractNumId w:val="28"/>
  </w:num>
  <w:num w:numId="16" w16cid:durableId="705257704">
    <w:abstractNumId w:val="26"/>
  </w:num>
  <w:num w:numId="17" w16cid:durableId="620304112">
    <w:abstractNumId w:val="4"/>
  </w:num>
  <w:num w:numId="18" w16cid:durableId="544483061">
    <w:abstractNumId w:val="24"/>
  </w:num>
  <w:num w:numId="19" w16cid:durableId="8219013">
    <w:abstractNumId w:val="6"/>
  </w:num>
  <w:num w:numId="20" w16cid:durableId="398600012">
    <w:abstractNumId w:val="7"/>
  </w:num>
  <w:num w:numId="21" w16cid:durableId="817184190">
    <w:abstractNumId w:val="12"/>
  </w:num>
  <w:num w:numId="22" w16cid:durableId="219756719">
    <w:abstractNumId w:val="22"/>
  </w:num>
  <w:num w:numId="23" w16cid:durableId="858160407">
    <w:abstractNumId w:val="32"/>
  </w:num>
  <w:num w:numId="24" w16cid:durableId="856574942">
    <w:abstractNumId w:val="10"/>
  </w:num>
  <w:num w:numId="25" w16cid:durableId="250093353">
    <w:abstractNumId w:val="3"/>
  </w:num>
  <w:num w:numId="26" w16cid:durableId="424805665">
    <w:abstractNumId w:val="16"/>
  </w:num>
  <w:num w:numId="27" w16cid:durableId="1231186779">
    <w:abstractNumId w:val="31"/>
  </w:num>
  <w:num w:numId="28" w16cid:durableId="1334455136">
    <w:abstractNumId w:val="23"/>
  </w:num>
  <w:num w:numId="29" w16cid:durableId="1743211185">
    <w:abstractNumId w:val="1"/>
  </w:num>
  <w:num w:numId="30" w16cid:durableId="1448617789">
    <w:abstractNumId w:val="30"/>
  </w:num>
  <w:num w:numId="31" w16cid:durableId="1487941641">
    <w:abstractNumId w:val="17"/>
  </w:num>
  <w:num w:numId="32" w16cid:durableId="2141610642">
    <w:abstractNumId w:val="18"/>
  </w:num>
  <w:num w:numId="33" w16cid:durableId="1242911075">
    <w:abstractNumId w:val="19"/>
  </w:num>
  <w:num w:numId="34" w16cid:durableId="1776628808">
    <w:abstractNumId w:val="35"/>
  </w:num>
  <w:num w:numId="35" w16cid:durableId="1341784134">
    <w:abstractNumId w:val="27"/>
  </w:num>
  <w:num w:numId="36" w16cid:durableId="446971924">
    <w:abstractNumId w:val="39"/>
  </w:num>
  <w:num w:numId="37" w16cid:durableId="181088716">
    <w:abstractNumId w:val="38"/>
  </w:num>
  <w:num w:numId="38" w16cid:durableId="1549950121">
    <w:abstractNumId w:val="15"/>
  </w:num>
  <w:num w:numId="39" w16cid:durableId="805242203">
    <w:abstractNumId w:val="20"/>
  </w:num>
  <w:num w:numId="40" w16cid:durableId="762409667">
    <w:abstractNumId w:val="36"/>
  </w:num>
  <w:num w:numId="41" w16cid:durableId="9888728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1ACA"/>
    <w:rsid w:val="00124E54"/>
    <w:rsid w:val="00130114"/>
    <w:rsid w:val="001349CF"/>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464AE"/>
    <w:rsid w:val="002506F3"/>
    <w:rsid w:val="002515BB"/>
    <w:rsid w:val="002653D3"/>
    <w:rsid w:val="00291C55"/>
    <w:rsid w:val="002A09A5"/>
    <w:rsid w:val="002E017E"/>
    <w:rsid w:val="002F4914"/>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9192F"/>
    <w:rsid w:val="006A6F7E"/>
    <w:rsid w:val="006C242C"/>
    <w:rsid w:val="006C5A15"/>
    <w:rsid w:val="006D0EAC"/>
    <w:rsid w:val="006E15CA"/>
    <w:rsid w:val="006E3DD7"/>
    <w:rsid w:val="006F3F2D"/>
    <w:rsid w:val="007033A5"/>
    <w:rsid w:val="00710148"/>
    <w:rsid w:val="007114FE"/>
    <w:rsid w:val="0073348F"/>
    <w:rsid w:val="00757F25"/>
    <w:rsid w:val="00760DE4"/>
    <w:rsid w:val="007912DC"/>
    <w:rsid w:val="007968BE"/>
    <w:rsid w:val="007C3581"/>
    <w:rsid w:val="008064DC"/>
    <w:rsid w:val="00824F2E"/>
    <w:rsid w:val="00861671"/>
    <w:rsid w:val="008914CA"/>
    <w:rsid w:val="008A474F"/>
    <w:rsid w:val="008B3117"/>
    <w:rsid w:val="008C7789"/>
    <w:rsid w:val="008D735C"/>
    <w:rsid w:val="008F180C"/>
    <w:rsid w:val="008F57A8"/>
    <w:rsid w:val="00901178"/>
    <w:rsid w:val="0091154A"/>
    <w:rsid w:val="00922111"/>
    <w:rsid w:val="00932621"/>
    <w:rsid w:val="009328AE"/>
    <w:rsid w:val="00953C5C"/>
    <w:rsid w:val="00954FBC"/>
    <w:rsid w:val="0098485B"/>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4567F"/>
    <w:rsid w:val="00C66754"/>
    <w:rsid w:val="00C75665"/>
    <w:rsid w:val="00C858B0"/>
    <w:rsid w:val="00C91D87"/>
    <w:rsid w:val="00C9342E"/>
    <w:rsid w:val="00C96469"/>
    <w:rsid w:val="00CA79AC"/>
    <w:rsid w:val="00CB7F66"/>
    <w:rsid w:val="00CC333A"/>
    <w:rsid w:val="00CE2568"/>
    <w:rsid w:val="00CF542B"/>
    <w:rsid w:val="00CF7573"/>
    <w:rsid w:val="00D20B8C"/>
    <w:rsid w:val="00D4007A"/>
    <w:rsid w:val="00D443C8"/>
    <w:rsid w:val="00D46C53"/>
    <w:rsid w:val="00D548D4"/>
    <w:rsid w:val="00D647C7"/>
    <w:rsid w:val="00D724DE"/>
    <w:rsid w:val="00D91D2E"/>
    <w:rsid w:val="00D92205"/>
    <w:rsid w:val="00D93C61"/>
    <w:rsid w:val="00D96CE1"/>
    <w:rsid w:val="00DB38CE"/>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00B"/>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styleId="NoSpacing">
    <w:name w:val="No Spacing"/>
    <w:uiPriority w:val="1"/>
    <w:qFormat/>
    <w:rsid w:val="00984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468400856">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 w:id="2040928168">
      <w:bodyDiv w:val="1"/>
      <w:marLeft w:val="0"/>
      <w:marRight w:val="0"/>
      <w:marTop w:val="0"/>
      <w:marBottom w:val="0"/>
      <w:divBdr>
        <w:top w:val="none" w:sz="0" w:space="0" w:color="auto"/>
        <w:left w:val="none" w:sz="0" w:space="0" w:color="auto"/>
        <w:bottom w:val="none" w:sz="0" w:space="0" w:color="auto"/>
        <w:right w:val="none" w:sz="0" w:space="0" w:color="auto"/>
      </w:divBdr>
    </w:div>
    <w:div w:id="21075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E6DB9002-ADFE-4FF3-9877-AED703CBC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Simon Lawrence</cp:lastModifiedBy>
  <cp:revision>2</cp:revision>
  <cp:lastPrinted>2021-09-02T13:31:00Z</cp:lastPrinted>
  <dcterms:created xsi:type="dcterms:W3CDTF">2024-11-08T07:40:00Z</dcterms:created>
  <dcterms:modified xsi:type="dcterms:W3CDTF">2024-11-08T07:40:00Z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