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585025" w14:paraId="4BADCB5F" w14:textId="77777777" w:rsidTr="0004382E">
        <w:trPr>
          <w:trHeight w:val="236"/>
        </w:trPr>
        <w:tc>
          <w:tcPr>
            <w:tcW w:w="1098" w:type="pct"/>
            <w:shd w:val="clear" w:color="auto" w:fill="D9D9D9" w:themeFill="background1" w:themeFillShade="D9"/>
          </w:tcPr>
          <w:p w14:paraId="0A7EF579" w14:textId="77777777" w:rsidR="000351C5" w:rsidRPr="00585025" w:rsidRDefault="000351C5">
            <w:pPr>
              <w:rPr>
                <w:rFonts w:ascii="Aptos" w:hAnsi="Aptos" w:cstheme="majorHAnsi"/>
                <w:b/>
                <w:sz w:val="24"/>
                <w:szCs w:val="24"/>
              </w:rPr>
            </w:pPr>
            <w:r w:rsidRPr="00585025">
              <w:rPr>
                <w:rFonts w:ascii="Aptos" w:hAnsi="Aptos" w:cstheme="majorHAnsi"/>
                <w:b/>
                <w:sz w:val="24"/>
                <w:szCs w:val="24"/>
              </w:rPr>
              <w:t>Job Title:</w:t>
            </w:r>
          </w:p>
        </w:tc>
        <w:tc>
          <w:tcPr>
            <w:tcW w:w="3902" w:type="pct"/>
          </w:tcPr>
          <w:p w14:paraId="439BD100" w14:textId="2AF63EF5" w:rsidR="000351C5" w:rsidRPr="00585025" w:rsidRDefault="00BE6568">
            <w:pPr>
              <w:rPr>
                <w:rFonts w:ascii="Aptos" w:hAnsi="Aptos" w:cstheme="majorHAnsi"/>
                <w:b/>
                <w:bCs/>
                <w:sz w:val="24"/>
                <w:szCs w:val="24"/>
              </w:rPr>
            </w:pPr>
            <w:proofErr w:type="gramStart"/>
            <w:r w:rsidRPr="00585025">
              <w:rPr>
                <w:rFonts w:ascii="Aptos" w:hAnsi="Aptos" w:cs="Arial"/>
                <w:b/>
                <w:bCs/>
              </w:rPr>
              <w:t>Well</w:t>
            </w:r>
            <w:proofErr w:type="gramEnd"/>
            <w:r w:rsidRPr="00585025">
              <w:rPr>
                <w:rFonts w:ascii="Aptos" w:hAnsi="Aptos" w:cs="Arial"/>
                <w:b/>
                <w:bCs/>
              </w:rPr>
              <w:t xml:space="preserve"> Being and Activity Assistant      </w:t>
            </w:r>
          </w:p>
        </w:tc>
      </w:tr>
      <w:tr w:rsidR="001B2DE7" w:rsidRPr="00585025" w14:paraId="5B84D51F" w14:textId="77777777" w:rsidTr="009710F9">
        <w:tc>
          <w:tcPr>
            <w:tcW w:w="1098" w:type="pct"/>
            <w:shd w:val="clear" w:color="auto" w:fill="D9D9D9" w:themeFill="background1" w:themeFillShade="D9"/>
          </w:tcPr>
          <w:p w14:paraId="655FDFEA" w14:textId="77777777" w:rsidR="009328AE" w:rsidRPr="00585025" w:rsidRDefault="009328AE" w:rsidP="009328AE">
            <w:pPr>
              <w:rPr>
                <w:rFonts w:ascii="Aptos" w:hAnsi="Aptos" w:cstheme="majorHAnsi"/>
                <w:b/>
                <w:sz w:val="24"/>
                <w:szCs w:val="24"/>
              </w:rPr>
            </w:pPr>
            <w:r w:rsidRPr="00585025">
              <w:rPr>
                <w:rFonts w:ascii="Aptos" w:hAnsi="Aptos" w:cstheme="majorHAnsi"/>
                <w:b/>
                <w:sz w:val="24"/>
                <w:szCs w:val="24"/>
              </w:rPr>
              <w:t>Reports To:</w:t>
            </w:r>
          </w:p>
        </w:tc>
        <w:tc>
          <w:tcPr>
            <w:tcW w:w="3902" w:type="pct"/>
            <w:vAlign w:val="center"/>
          </w:tcPr>
          <w:p w14:paraId="2A1DFD22" w14:textId="1A63BBDE" w:rsidR="009328AE" w:rsidRPr="00585025" w:rsidRDefault="00077862" w:rsidP="009328AE">
            <w:pPr>
              <w:rPr>
                <w:rFonts w:ascii="Aptos" w:hAnsi="Aptos" w:cstheme="majorHAnsi"/>
                <w:b/>
                <w:bCs/>
                <w:sz w:val="24"/>
                <w:szCs w:val="24"/>
              </w:rPr>
            </w:pPr>
            <w:r w:rsidRPr="00585025">
              <w:rPr>
                <w:rFonts w:ascii="Aptos" w:hAnsi="Aptos" w:cs="Arial"/>
              </w:rPr>
              <w:t>Wellbeing Coordinator /</w:t>
            </w:r>
            <w:r w:rsidR="00301BFA">
              <w:rPr>
                <w:rFonts w:ascii="Aptos" w:hAnsi="Aptos" w:cs="Arial"/>
              </w:rPr>
              <w:t>General</w:t>
            </w:r>
            <w:r w:rsidRPr="00585025">
              <w:rPr>
                <w:rFonts w:ascii="Aptos" w:hAnsi="Aptos" w:cs="Arial"/>
              </w:rPr>
              <w:t xml:space="preserve"> Manager</w:t>
            </w:r>
          </w:p>
        </w:tc>
      </w:tr>
    </w:tbl>
    <w:p w14:paraId="11F0E2F3" w14:textId="77777777" w:rsidR="004A27AD" w:rsidRPr="00585025" w:rsidRDefault="004A27AD" w:rsidP="00CF542B">
      <w:pPr>
        <w:spacing w:after="0"/>
        <w:rPr>
          <w:rFonts w:ascii="Aptos" w:hAnsi="Aptos" w:cstheme="majorHAnsi"/>
          <w:sz w:val="24"/>
          <w:szCs w:val="24"/>
        </w:rPr>
      </w:pPr>
    </w:p>
    <w:tbl>
      <w:tblPr>
        <w:tblStyle w:val="TableGrid"/>
        <w:tblW w:w="16052" w:type="dxa"/>
        <w:tblLook w:val="04A0" w:firstRow="1" w:lastRow="0" w:firstColumn="1" w:lastColumn="0" w:noHBand="0" w:noVBand="1"/>
      </w:tblPr>
      <w:tblGrid>
        <w:gridCol w:w="1980"/>
        <w:gridCol w:w="7036"/>
        <w:gridCol w:w="7036"/>
      </w:tblGrid>
      <w:tr w:rsidR="00F57079" w:rsidRPr="00585025" w14:paraId="49B7D3D0" w14:textId="77777777" w:rsidTr="00F57079">
        <w:tc>
          <w:tcPr>
            <w:tcW w:w="1980" w:type="dxa"/>
            <w:shd w:val="clear" w:color="auto" w:fill="D9D9D9" w:themeFill="background1" w:themeFillShade="D9"/>
          </w:tcPr>
          <w:p w14:paraId="613F5233" w14:textId="77777777" w:rsidR="00F57079" w:rsidRPr="00585025" w:rsidRDefault="00F57079" w:rsidP="00F57079">
            <w:pPr>
              <w:rPr>
                <w:rFonts w:ascii="Aptos" w:hAnsi="Aptos" w:cstheme="majorHAnsi"/>
                <w:b/>
                <w:sz w:val="24"/>
                <w:szCs w:val="24"/>
              </w:rPr>
            </w:pPr>
            <w:r w:rsidRPr="00585025">
              <w:rPr>
                <w:rFonts w:ascii="Aptos" w:hAnsi="Aptos" w:cstheme="majorHAnsi"/>
                <w:b/>
                <w:sz w:val="24"/>
                <w:szCs w:val="24"/>
              </w:rPr>
              <w:t>Job Summary:</w:t>
            </w:r>
          </w:p>
        </w:tc>
        <w:tc>
          <w:tcPr>
            <w:tcW w:w="7036" w:type="dxa"/>
          </w:tcPr>
          <w:p w14:paraId="6B799DC5" w14:textId="77777777" w:rsidR="00F57079" w:rsidRDefault="00F57079" w:rsidP="00F57079">
            <w:pPr>
              <w:shd w:val="clear" w:color="auto" w:fill="FFFFFF"/>
              <w:spacing w:after="192"/>
              <w:rPr>
                <w:rFonts w:ascii="Aptos" w:hAnsi="Aptos" w:cs="Arial"/>
              </w:rPr>
            </w:pPr>
            <w:r w:rsidRPr="00585025">
              <w:rPr>
                <w:rFonts w:ascii="Aptos" w:hAnsi="Aptos" w:cs="Arial"/>
              </w:rPr>
              <w:t>To support the Wellbeing coordinator to provide a wide range of activities to engage and stimulate the physical, cognitive and social wellbeing of the resident. To understand the need of promoting the philosophy of privacy, dignity, independence, choice, rights and fulfilment for all residents.</w:t>
            </w:r>
          </w:p>
          <w:p w14:paraId="0B327258" w14:textId="46C36A39" w:rsidR="00670D32" w:rsidRPr="001A6B4D" w:rsidRDefault="001A6B4D" w:rsidP="00F57079">
            <w:pPr>
              <w:shd w:val="clear" w:color="auto" w:fill="FFFFFF"/>
              <w:spacing w:after="192"/>
              <w:rPr>
                <w:rFonts w:ascii="Aptos" w:eastAsia="Times New Roman" w:hAnsi="Aptos" w:cstheme="majorHAnsi"/>
                <w:color w:val="000000"/>
                <w:lang w:eastAsia="en-GB"/>
              </w:rPr>
            </w:pPr>
            <w:r>
              <w:rPr>
                <w:rFonts w:ascii="Aptos" w:eastAsia="Times New Roman" w:hAnsi="Aptos" w:cs="Arial"/>
                <w:color w:val="000000"/>
                <w:lang w:eastAsia="en-GB"/>
              </w:rPr>
              <w:t>Due to the nature of the role, a full, clean UK driving license is required</w:t>
            </w:r>
          </w:p>
        </w:tc>
        <w:tc>
          <w:tcPr>
            <w:tcW w:w="7036" w:type="dxa"/>
          </w:tcPr>
          <w:p w14:paraId="55416B22" w14:textId="6D55AF49" w:rsidR="00F57079" w:rsidRPr="00585025" w:rsidRDefault="00F57079" w:rsidP="00F57079">
            <w:pPr>
              <w:shd w:val="clear" w:color="auto" w:fill="FFFFFF"/>
              <w:spacing w:after="192"/>
              <w:rPr>
                <w:rFonts w:ascii="Aptos" w:eastAsia="Times New Roman" w:hAnsi="Aptos" w:cstheme="majorHAnsi"/>
                <w:color w:val="000000"/>
                <w:sz w:val="24"/>
                <w:szCs w:val="24"/>
                <w:lang w:eastAsia="en-GB"/>
              </w:rPr>
            </w:pPr>
          </w:p>
        </w:tc>
      </w:tr>
    </w:tbl>
    <w:p w14:paraId="2C45B1F3" w14:textId="77777777" w:rsidR="000351C5" w:rsidRPr="00585025" w:rsidRDefault="000351C5"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9016"/>
      </w:tblGrid>
      <w:tr w:rsidR="001B2DE7" w:rsidRPr="00585025" w14:paraId="0D0490A8" w14:textId="77777777" w:rsidTr="00632701">
        <w:tc>
          <w:tcPr>
            <w:tcW w:w="9016" w:type="dxa"/>
            <w:shd w:val="clear" w:color="auto" w:fill="D9D9D9" w:themeFill="background1" w:themeFillShade="D9"/>
          </w:tcPr>
          <w:p w14:paraId="08C87386" w14:textId="77777777" w:rsidR="002653D3" w:rsidRPr="00585025" w:rsidRDefault="002653D3" w:rsidP="00CF542B">
            <w:pPr>
              <w:rPr>
                <w:rFonts w:ascii="Aptos" w:hAnsi="Aptos" w:cstheme="majorHAnsi"/>
                <w:sz w:val="24"/>
                <w:szCs w:val="24"/>
              </w:rPr>
            </w:pPr>
            <w:r w:rsidRPr="00585025">
              <w:rPr>
                <w:rFonts w:ascii="Aptos" w:hAnsi="Aptos" w:cstheme="majorHAnsi"/>
                <w:b/>
                <w:sz w:val="24"/>
                <w:szCs w:val="24"/>
              </w:rPr>
              <w:t>Role Responsibilities:</w:t>
            </w:r>
          </w:p>
        </w:tc>
      </w:tr>
      <w:tr w:rsidR="002653D3" w:rsidRPr="00585025" w14:paraId="1A19207F" w14:textId="77777777" w:rsidTr="002653D3">
        <w:tc>
          <w:tcPr>
            <w:tcW w:w="9016" w:type="dxa"/>
          </w:tcPr>
          <w:p w14:paraId="2BD84682" w14:textId="77777777" w:rsidR="009B1C1C" w:rsidRPr="00585025" w:rsidRDefault="009B1C1C" w:rsidP="009B1C1C">
            <w:pPr>
              <w:pStyle w:val="ListParagraph"/>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Contribute regularly to individual life stories and care plans, ensuring that their experience of participation in activities </w:t>
            </w:r>
            <w:proofErr w:type="gramStart"/>
            <w:r w:rsidRPr="00585025">
              <w:rPr>
                <w:rFonts w:ascii="Aptos" w:eastAsia="Calibri" w:hAnsi="Aptos" w:cs="Arial"/>
                <w:szCs w:val="24"/>
                <w:lang w:val="en-US"/>
              </w:rPr>
              <w:t>are</w:t>
            </w:r>
            <w:proofErr w:type="gramEnd"/>
            <w:r w:rsidRPr="00585025">
              <w:rPr>
                <w:rFonts w:ascii="Aptos" w:eastAsia="Calibri" w:hAnsi="Aptos" w:cs="Arial"/>
                <w:szCs w:val="24"/>
                <w:lang w:val="en-US"/>
              </w:rPr>
              <w:t xml:space="preserve"> reflected in the care plans and the 3 monthly wellbeing measure evaluation </w:t>
            </w:r>
          </w:p>
          <w:p w14:paraId="2315B5BB" w14:textId="77777777" w:rsidR="009B1C1C" w:rsidRPr="00585025" w:rsidRDefault="009B1C1C" w:rsidP="009B1C1C">
            <w:pPr>
              <w:numPr>
                <w:ilvl w:val="0"/>
                <w:numId w:val="35"/>
              </w:numPr>
              <w:rPr>
                <w:rFonts w:ascii="Aptos" w:hAnsi="Aptos" w:cs="Arial"/>
                <w:szCs w:val="24"/>
                <w:u w:val="single"/>
              </w:rPr>
            </w:pPr>
            <w:r w:rsidRPr="00585025">
              <w:rPr>
                <w:rFonts w:ascii="Aptos" w:eastAsia="Calibri" w:hAnsi="Aptos" w:cs="Arial"/>
                <w:szCs w:val="24"/>
                <w:lang w:val="en-US"/>
              </w:rPr>
              <w:t>Document participation and experience and activity information in residents’ care plans</w:t>
            </w:r>
          </w:p>
          <w:p w14:paraId="12E98BDF"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Support with the order and preparation supplies for upcoming activities as directed </w:t>
            </w:r>
          </w:p>
          <w:p w14:paraId="24A7A1AF"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Support with the coordination </w:t>
            </w:r>
            <w:proofErr w:type="gramStart"/>
            <w:r w:rsidRPr="00585025">
              <w:rPr>
                <w:rFonts w:ascii="Aptos" w:eastAsia="Calibri" w:hAnsi="Aptos" w:cs="Arial"/>
                <w:szCs w:val="24"/>
                <w:lang w:val="en-US"/>
              </w:rPr>
              <w:t>of  the</w:t>
            </w:r>
            <w:proofErr w:type="gramEnd"/>
            <w:r w:rsidRPr="00585025">
              <w:rPr>
                <w:rFonts w:ascii="Aptos" w:eastAsia="Calibri" w:hAnsi="Aptos" w:cs="Arial"/>
                <w:szCs w:val="24"/>
                <w:lang w:val="en-US"/>
              </w:rPr>
              <w:t xml:space="preserve"> provision of activities in conjunction with the nursing/care and other staff.</w:t>
            </w:r>
          </w:p>
          <w:p w14:paraId="4DF28ED7"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Support as directed with arranging activities, events, and outings, encouraging relatives and visitors to be involved.</w:t>
            </w:r>
          </w:p>
          <w:p w14:paraId="6D5EA6E5"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Support with establishing links with the local community (e.g. schools, spiritual groups, museums/libraries) to encourage access to the wider community and the promotion of intergenerational activity </w:t>
            </w:r>
          </w:p>
          <w:p w14:paraId="63358265"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Attend outings with residents to support their wider access in the community </w:t>
            </w:r>
          </w:p>
          <w:p w14:paraId="16D8496A"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Ensure all appropriate documentation for each </w:t>
            </w:r>
            <w:proofErr w:type="gramStart"/>
            <w:r w:rsidRPr="00585025">
              <w:rPr>
                <w:rFonts w:ascii="Aptos" w:eastAsia="Calibri" w:hAnsi="Aptos" w:cs="Arial"/>
                <w:szCs w:val="24"/>
                <w:lang w:val="en-US"/>
              </w:rPr>
              <w:t>resident  is</w:t>
            </w:r>
            <w:proofErr w:type="gramEnd"/>
            <w:r w:rsidRPr="00585025">
              <w:rPr>
                <w:rFonts w:ascii="Aptos" w:eastAsia="Calibri" w:hAnsi="Aptos" w:cs="Arial"/>
                <w:szCs w:val="24"/>
                <w:lang w:val="en-US"/>
              </w:rPr>
              <w:t xml:space="preserve"> taken to support external visits </w:t>
            </w:r>
            <w:proofErr w:type="spellStart"/>
            <w:r w:rsidRPr="00585025">
              <w:rPr>
                <w:rFonts w:ascii="Aptos" w:eastAsia="Calibri" w:hAnsi="Aptos" w:cs="Arial"/>
                <w:szCs w:val="24"/>
                <w:lang w:val="en-US"/>
              </w:rPr>
              <w:t>eg</w:t>
            </w:r>
            <w:proofErr w:type="spellEnd"/>
            <w:r w:rsidRPr="00585025">
              <w:rPr>
                <w:rFonts w:ascii="Aptos" w:eastAsia="Calibri" w:hAnsi="Aptos" w:cs="Arial"/>
                <w:szCs w:val="24"/>
                <w:lang w:val="en-US"/>
              </w:rPr>
              <w:t xml:space="preserve"> DNAR, as required </w:t>
            </w:r>
          </w:p>
          <w:p w14:paraId="0285307E"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Support with marketing&amp; fundraising initiatives both at local and </w:t>
            </w:r>
            <w:proofErr w:type="spellStart"/>
            <w:r w:rsidRPr="00585025">
              <w:rPr>
                <w:rFonts w:ascii="Aptos" w:eastAsia="Calibri" w:hAnsi="Aptos" w:cs="Arial"/>
                <w:szCs w:val="24"/>
                <w:lang w:val="en-US"/>
              </w:rPr>
              <w:t>organisational</w:t>
            </w:r>
            <w:proofErr w:type="spellEnd"/>
            <w:r w:rsidRPr="00585025">
              <w:rPr>
                <w:rFonts w:ascii="Aptos" w:eastAsia="Calibri" w:hAnsi="Aptos" w:cs="Arial"/>
                <w:szCs w:val="24"/>
                <w:lang w:val="en-US"/>
              </w:rPr>
              <w:t xml:space="preserve"> level </w:t>
            </w:r>
          </w:p>
          <w:p w14:paraId="4AA2021A"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Ensure all communications are </w:t>
            </w:r>
            <w:proofErr w:type="gramStart"/>
            <w:r w:rsidRPr="00585025">
              <w:rPr>
                <w:rFonts w:ascii="Aptos" w:eastAsia="Calibri" w:hAnsi="Aptos" w:cs="Arial"/>
                <w:szCs w:val="24"/>
                <w:lang w:val="en-US"/>
              </w:rPr>
              <w:t>undertaken in a courteous and efficient manner at all times</w:t>
            </w:r>
            <w:proofErr w:type="gramEnd"/>
            <w:r w:rsidRPr="00585025">
              <w:rPr>
                <w:rFonts w:ascii="Aptos" w:eastAsia="Calibri" w:hAnsi="Aptos" w:cs="Arial"/>
                <w:szCs w:val="24"/>
                <w:lang w:val="en-US"/>
              </w:rPr>
              <w:t xml:space="preserve"> and that resident confidentiality is maintained.</w:t>
            </w:r>
          </w:p>
          <w:p w14:paraId="44377F5B"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Commit to respecting the dignity and decisions our residents make with regards to undertaking activities</w:t>
            </w:r>
          </w:p>
          <w:p w14:paraId="201DA3B9"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Provide cover for the Wellbeing and Activity Coordinator in their absence </w:t>
            </w:r>
          </w:p>
          <w:p w14:paraId="2C1EA5A2"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Discuss the aims and objectives of wellbeing with other staff members.</w:t>
            </w:r>
          </w:p>
          <w:p w14:paraId="2EC4FEE3" w14:textId="69070735"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Report any changes in residents’ physical or emotional condition to the Wellbeing and Activity Coordinator, </w:t>
            </w:r>
            <w:r w:rsidR="00301BFA">
              <w:rPr>
                <w:rFonts w:ascii="Aptos" w:eastAsia="Calibri" w:hAnsi="Aptos" w:cs="Arial"/>
                <w:szCs w:val="24"/>
                <w:lang w:val="en-US"/>
              </w:rPr>
              <w:t>General</w:t>
            </w:r>
            <w:r w:rsidRPr="00585025">
              <w:rPr>
                <w:rFonts w:ascii="Aptos" w:eastAsia="Calibri" w:hAnsi="Aptos" w:cs="Arial"/>
                <w:szCs w:val="24"/>
                <w:lang w:val="en-US"/>
              </w:rPr>
              <w:t xml:space="preserve"> Manager and the care staff.</w:t>
            </w:r>
          </w:p>
          <w:p w14:paraId="5673056F"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Provide comfort and company, on a one-to-one basis, for residents who are unable to participate in any form of activity.</w:t>
            </w:r>
          </w:p>
          <w:p w14:paraId="15A44B4B"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Arrange and participate in resident meetings, as and when required.</w:t>
            </w:r>
          </w:p>
          <w:p w14:paraId="5AE93929"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To be responsible for your own Health and Safety and that of anybody else who may be affected by your acts or omissions.</w:t>
            </w:r>
          </w:p>
          <w:p w14:paraId="4042CD96"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Maintain a safe living and working environment contributing to the positive and professional image of the home.</w:t>
            </w:r>
          </w:p>
          <w:p w14:paraId="5DD5B85A"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Support as directed with the completion of   risk assessment documentation for external activities and events.</w:t>
            </w:r>
          </w:p>
          <w:p w14:paraId="6B0E2BC2"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lastRenderedPageBreak/>
              <w:t xml:space="preserve">Archive all media coverage in line with </w:t>
            </w:r>
            <w:proofErr w:type="gramStart"/>
            <w:r w:rsidRPr="00585025">
              <w:rPr>
                <w:rFonts w:ascii="Aptos" w:eastAsia="Calibri" w:hAnsi="Aptos" w:cs="Arial"/>
                <w:szCs w:val="24"/>
                <w:lang w:val="en-US"/>
              </w:rPr>
              <w:t>the data</w:t>
            </w:r>
            <w:proofErr w:type="gramEnd"/>
            <w:r w:rsidRPr="00585025">
              <w:rPr>
                <w:rFonts w:ascii="Aptos" w:eastAsia="Calibri" w:hAnsi="Aptos" w:cs="Arial"/>
                <w:szCs w:val="24"/>
                <w:lang w:val="en-US"/>
              </w:rPr>
              <w:t xml:space="preserve"> protection and information governance</w:t>
            </w:r>
          </w:p>
          <w:p w14:paraId="19B1B43B" w14:textId="77777777" w:rsidR="009B1C1C" w:rsidRPr="00585025" w:rsidRDefault="009B1C1C" w:rsidP="009B1C1C">
            <w:pPr>
              <w:pStyle w:val="ListParagraph"/>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Ensure resident confidentiality is maintained and the GDPR policy is </w:t>
            </w:r>
            <w:proofErr w:type="gramStart"/>
            <w:r w:rsidRPr="00585025">
              <w:rPr>
                <w:rFonts w:ascii="Aptos" w:eastAsia="Calibri" w:hAnsi="Aptos" w:cs="Arial"/>
                <w:szCs w:val="24"/>
                <w:lang w:val="en-US"/>
              </w:rPr>
              <w:t>adhered to at all times</w:t>
            </w:r>
            <w:proofErr w:type="gramEnd"/>
            <w:r w:rsidRPr="00585025">
              <w:rPr>
                <w:rFonts w:ascii="Aptos" w:eastAsia="Calibri" w:hAnsi="Aptos" w:cs="Arial"/>
                <w:szCs w:val="24"/>
                <w:lang w:val="en-US"/>
              </w:rPr>
              <w:t xml:space="preserve">  </w:t>
            </w:r>
          </w:p>
          <w:p w14:paraId="515BED8F"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Maintain professional knowledge and competence</w:t>
            </w:r>
          </w:p>
          <w:p w14:paraId="3653B03F" w14:textId="77777777" w:rsidR="00BE5DBD" w:rsidRPr="00585025" w:rsidRDefault="00BE5DBD" w:rsidP="006D0EAC">
            <w:pPr>
              <w:rPr>
                <w:rFonts w:ascii="Aptos" w:hAnsi="Aptos" w:cstheme="majorHAnsi"/>
                <w:b/>
                <w:bCs/>
                <w:sz w:val="24"/>
                <w:szCs w:val="24"/>
              </w:rPr>
            </w:pPr>
          </w:p>
          <w:p w14:paraId="50F31FD5" w14:textId="2BD570C3" w:rsidR="002653D3" w:rsidRPr="00585025" w:rsidRDefault="002653D3" w:rsidP="006D0EAC">
            <w:pPr>
              <w:rPr>
                <w:rFonts w:ascii="Aptos" w:hAnsi="Aptos" w:cstheme="majorHAnsi"/>
                <w:b/>
                <w:bCs/>
                <w:sz w:val="24"/>
                <w:szCs w:val="24"/>
              </w:rPr>
            </w:pPr>
            <w:r w:rsidRPr="00585025">
              <w:rPr>
                <w:rFonts w:ascii="Aptos" w:hAnsi="Aptos" w:cstheme="majorHAnsi"/>
                <w:b/>
                <w:bCs/>
                <w:sz w:val="24"/>
                <w:szCs w:val="24"/>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5E2D30" w:rsidRPr="00585025"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236359E9" w:rsidR="005E2D30" w:rsidRPr="00585025" w:rsidRDefault="005E2D30" w:rsidP="005E2D30">
            <w:pPr>
              <w:jc w:val="center"/>
              <w:rPr>
                <w:rFonts w:ascii="Aptos" w:hAnsi="Aptos" w:cstheme="majorHAnsi"/>
                <w:szCs w:val="24"/>
              </w:rPr>
            </w:pPr>
            <w:r w:rsidRPr="00585025">
              <w:rPr>
                <w:rFonts w:ascii="Aptos" w:hAnsi="Aptos" w:cs="Arial"/>
                <w:szCs w:val="24"/>
              </w:rPr>
              <w:t>Previously worked with older people in a residential, nursing Dementia setting</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357CFEF6" w:rsidR="005E2D30" w:rsidRPr="00585025" w:rsidRDefault="005E2D30" w:rsidP="005E2D30">
            <w:pPr>
              <w:jc w:val="center"/>
              <w:rPr>
                <w:rFonts w:ascii="Aptos" w:hAnsi="Aptos" w:cstheme="majorHAnsi"/>
                <w:szCs w:val="24"/>
                <w:highlight w:val="yellow"/>
                <w:lang w:eastAsia="en-GB"/>
              </w:rPr>
            </w:pPr>
            <w:r w:rsidRPr="00585025">
              <w:rPr>
                <w:rFonts w:ascii="Aptos" w:hAnsi="Aptos" w:cs="Arial"/>
                <w:szCs w:val="24"/>
                <w:lang w:eastAsia="en-GB"/>
              </w:rPr>
              <w:t>E</w:t>
            </w:r>
          </w:p>
        </w:tc>
        <w:tc>
          <w:tcPr>
            <w:tcW w:w="3005" w:type="dxa"/>
            <w:tcBorders>
              <w:top w:val="single" w:sz="4" w:space="0" w:color="auto"/>
              <w:left w:val="nil"/>
              <w:bottom w:val="single" w:sz="4" w:space="0" w:color="auto"/>
            </w:tcBorders>
            <w:vAlign w:val="center"/>
          </w:tcPr>
          <w:p w14:paraId="74A8C4C2" w14:textId="174DE981" w:rsidR="005E2D30" w:rsidRPr="00585025" w:rsidRDefault="005E2D30" w:rsidP="005E2D30">
            <w:pPr>
              <w:jc w:val="center"/>
              <w:rPr>
                <w:rFonts w:ascii="Aptos" w:hAnsi="Aptos" w:cstheme="majorHAnsi"/>
                <w:szCs w:val="24"/>
                <w:lang w:eastAsia="en-GB"/>
              </w:rPr>
            </w:pPr>
            <w:r w:rsidRPr="00585025">
              <w:rPr>
                <w:rFonts w:ascii="Aptos" w:hAnsi="Aptos" w:cs="Arial"/>
                <w:szCs w:val="24"/>
                <w:lang w:eastAsia="en-GB"/>
              </w:rPr>
              <w:t>Application form/CV/Interview</w:t>
            </w:r>
          </w:p>
        </w:tc>
      </w:tr>
      <w:tr w:rsidR="005E2D30" w:rsidRPr="00585025" w14:paraId="54410600" w14:textId="77777777" w:rsidTr="00096605">
        <w:trPr>
          <w:trHeight w:val="397"/>
          <w:jc w:val="center"/>
        </w:trPr>
        <w:tc>
          <w:tcPr>
            <w:tcW w:w="3006" w:type="dxa"/>
            <w:tcBorders>
              <w:top w:val="single" w:sz="4" w:space="0" w:color="auto"/>
              <w:bottom w:val="single" w:sz="4" w:space="0" w:color="auto"/>
              <w:right w:val="single" w:sz="4" w:space="0" w:color="auto"/>
            </w:tcBorders>
            <w:vAlign w:val="center"/>
          </w:tcPr>
          <w:p w14:paraId="3A59E837" w14:textId="2303ADF1" w:rsidR="005E2D30" w:rsidRPr="00585025" w:rsidRDefault="005E2D30" w:rsidP="005E2D30">
            <w:pPr>
              <w:jc w:val="center"/>
              <w:rPr>
                <w:rFonts w:ascii="Aptos" w:hAnsi="Aptos" w:cstheme="majorHAnsi"/>
                <w:szCs w:val="24"/>
              </w:rPr>
            </w:pPr>
            <w:r w:rsidRPr="00585025">
              <w:rPr>
                <w:rFonts w:ascii="Aptos" w:hAnsi="Aptos" w:cs="Arial"/>
                <w:szCs w:val="24"/>
              </w:rPr>
              <w:t>Experience organising activities and events</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5F34B33E" w:rsidR="005E2D30" w:rsidRPr="00585025" w:rsidRDefault="005E2D30" w:rsidP="005E2D30">
            <w:pPr>
              <w:jc w:val="center"/>
              <w:rPr>
                <w:rFonts w:ascii="Aptos" w:hAnsi="Aptos" w:cstheme="majorHAnsi"/>
                <w:szCs w:val="24"/>
                <w:highlight w:val="yellow"/>
                <w:lang w:eastAsia="en-GB"/>
              </w:rPr>
            </w:pPr>
            <w:r w:rsidRPr="00585025">
              <w:rPr>
                <w:rFonts w:ascii="Aptos" w:hAnsi="Aptos" w:cs="Arial"/>
                <w:szCs w:val="24"/>
                <w:lang w:eastAsia="en-GB"/>
              </w:rPr>
              <w:t>E</w:t>
            </w:r>
          </w:p>
        </w:tc>
        <w:tc>
          <w:tcPr>
            <w:tcW w:w="3005" w:type="dxa"/>
            <w:tcBorders>
              <w:top w:val="single" w:sz="4" w:space="0" w:color="auto"/>
              <w:left w:val="nil"/>
              <w:bottom w:val="single" w:sz="4" w:space="0" w:color="auto"/>
            </w:tcBorders>
            <w:vAlign w:val="center"/>
          </w:tcPr>
          <w:p w14:paraId="03CD3050" w14:textId="77777777" w:rsidR="005E2D30" w:rsidRPr="00585025" w:rsidRDefault="005E2D30" w:rsidP="005E2D30">
            <w:pPr>
              <w:jc w:val="center"/>
              <w:rPr>
                <w:rFonts w:ascii="Aptos" w:hAnsi="Aptos" w:cs="Arial"/>
                <w:szCs w:val="24"/>
                <w:lang w:eastAsia="en-GB"/>
              </w:rPr>
            </w:pPr>
            <w:r w:rsidRPr="00585025">
              <w:rPr>
                <w:rFonts w:ascii="Aptos" w:hAnsi="Aptos" w:cs="Arial"/>
                <w:szCs w:val="24"/>
                <w:lang w:eastAsia="en-GB"/>
              </w:rPr>
              <w:t>Application form/CV/Interview</w:t>
            </w:r>
          </w:p>
          <w:p w14:paraId="71C317EB" w14:textId="77777777" w:rsidR="005E2D30" w:rsidRPr="00585025" w:rsidRDefault="005E2D30" w:rsidP="005E2D30">
            <w:pPr>
              <w:jc w:val="center"/>
              <w:rPr>
                <w:rFonts w:ascii="Aptos" w:hAnsi="Aptos" w:cs="Arial"/>
                <w:bCs/>
                <w:szCs w:val="24"/>
              </w:rPr>
            </w:pPr>
          </w:p>
          <w:p w14:paraId="5A24E3B9" w14:textId="6E269685" w:rsidR="005E2D30" w:rsidRPr="00585025" w:rsidRDefault="005E2D30" w:rsidP="005E2D30">
            <w:pPr>
              <w:jc w:val="center"/>
              <w:rPr>
                <w:rFonts w:ascii="Aptos" w:hAnsi="Aptos" w:cstheme="majorHAnsi"/>
                <w:szCs w:val="24"/>
                <w:lang w:eastAsia="en-GB"/>
              </w:rPr>
            </w:pPr>
          </w:p>
        </w:tc>
      </w:tr>
      <w:tr w:rsidR="005E2D30" w:rsidRPr="00585025" w14:paraId="728EA836" w14:textId="77777777" w:rsidTr="00E944B7">
        <w:trPr>
          <w:jc w:val="center"/>
        </w:trPr>
        <w:tc>
          <w:tcPr>
            <w:tcW w:w="3006" w:type="dxa"/>
            <w:shd w:val="clear" w:color="auto" w:fill="D9D9D9" w:themeFill="background1" w:themeFillShade="D9"/>
          </w:tcPr>
          <w:p w14:paraId="63AA05C3" w14:textId="77777777" w:rsidR="005E2D30" w:rsidRPr="00585025" w:rsidRDefault="005E2D30" w:rsidP="005E2D30">
            <w:pPr>
              <w:jc w:val="center"/>
              <w:rPr>
                <w:rFonts w:ascii="Aptos" w:hAnsi="Aptos" w:cstheme="majorHAnsi"/>
                <w:b/>
                <w:szCs w:val="24"/>
              </w:rPr>
            </w:pPr>
            <w:r w:rsidRPr="00585025">
              <w:rPr>
                <w:rFonts w:ascii="Aptos" w:hAnsi="Aptos" w:cstheme="majorHAnsi"/>
                <w:b/>
                <w:szCs w:val="24"/>
              </w:rPr>
              <w:t>Knowledge/Skills &amp; Abilities</w:t>
            </w:r>
          </w:p>
        </w:tc>
        <w:tc>
          <w:tcPr>
            <w:tcW w:w="3005" w:type="dxa"/>
            <w:shd w:val="clear" w:color="auto" w:fill="D9D9D9" w:themeFill="background1" w:themeFillShade="D9"/>
          </w:tcPr>
          <w:p w14:paraId="0CABEABA" w14:textId="77777777" w:rsidR="005E2D30" w:rsidRPr="00585025" w:rsidRDefault="005E2D30" w:rsidP="005E2D30">
            <w:pPr>
              <w:jc w:val="center"/>
              <w:rPr>
                <w:rFonts w:ascii="Aptos" w:hAnsi="Aptos" w:cstheme="majorHAnsi"/>
                <w:b/>
                <w:szCs w:val="24"/>
              </w:rPr>
            </w:pPr>
          </w:p>
        </w:tc>
        <w:tc>
          <w:tcPr>
            <w:tcW w:w="3005" w:type="dxa"/>
            <w:shd w:val="clear" w:color="auto" w:fill="D9D9D9" w:themeFill="background1" w:themeFillShade="D9"/>
          </w:tcPr>
          <w:p w14:paraId="3A588FBA" w14:textId="77777777" w:rsidR="005E2D30" w:rsidRPr="00585025" w:rsidRDefault="005E2D30" w:rsidP="005E2D30">
            <w:pPr>
              <w:jc w:val="center"/>
              <w:rPr>
                <w:rFonts w:ascii="Aptos" w:hAnsi="Aptos" w:cstheme="majorHAnsi"/>
                <w:b/>
                <w:szCs w:val="24"/>
              </w:rPr>
            </w:pPr>
          </w:p>
        </w:tc>
      </w:tr>
      <w:tr w:rsidR="00585025" w:rsidRPr="00585025" w14:paraId="09CCF63C" w14:textId="77777777" w:rsidTr="00F21725">
        <w:trPr>
          <w:trHeight w:val="527"/>
          <w:jc w:val="center"/>
        </w:trPr>
        <w:tc>
          <w:tcPr>
            <w:tcW w:w="3006" w:type="dxa"/>
          </w:tcPr>
          <w:p w14:paraId="66E25445" w14:textId="277749F0" w:rsidR="00585025" w:rsidRPr="00585025" w:rsidRDefault="00585025" w:rsidP="00585025">
            <w:pPr>
              <w:jc w:val="center"/>
              <w:rPr>
                <w:rFonts w:ascii="Aptos" w:hAnsi="Aptos" w:cstheme="majorHAnsi"/>
                <w:szCs w:val="24"/>
              </w:rPr>
            </w:pPr>
            <w:r w:rsidRPr="00585025">
              <w:rPr>
                <w:rFonts w:ascii="Aptos" w:hAnsi="Aptos" w:cs="Arial"/>
                <w:szCs w:val="24"/>
              </w:rPr>
              <w:t>Effective communication skills, verbal and written</w:t>
            </w:r>
          </w:p>
        </w:tc>
        <w:tc>
          <w:tcPr>
            <w:tcW w:w="3005" w:type="dxa"/>
            <w:vAlign w:val="center"/>
          </w:tcPr>
          <w:p w14:paraId="13C7CB63" w14:textId="265C36C9" w:rsidR="00585025" w:rsidRPr="00585025" w:rsidRDefault="00585025" w:rsidP="00585025">
            <w:pPr>
              <w:jc w:val="center"/>
              <w:rPr>
                <w:rFonts w:ascii="Aptos" w:hAnsi="Aptos" w:cstheme="majorHAnsi"/>
                <w:szCs w:val="24"/>
                <w:highlight w:val="yellow"/>
              </w:rPr>
            </w:pPr>
            <w:r w:rsidRPr="00585025">
              <w:rPr>
                <w:rFonts w:ascii="Aptos" w:hAnsi="Aptos" w:cs="Arial"/>
                <w:szCs w:val="24"/>
              </w:rPr>
              <w:t>E</w:t>
            </w:r>
          </w:p>
        </w:tc>
        <w:tc>
          <w:tcPr>
            <w:tcW w:w="3005" w:type="dxa"/>
          </w:tcPr>
          <w:p w14:paraId="72D25327" w14:textId="3AAE7225" w:rsidR="00585025" w:rsidRPr="00585025" w:rsidRDefault="00585025" w:rsidP="00585025">
            <w:pPr>
              <w:jc w:val="center"/>
              <w:rPr>
                <w:rFonts w:ascii="Aptos" w:hAnsi="Aptos" w:cstheme="majorHAnsi"/>
                <w:szCs w:val="24"/>
              </w:rPr>
            </w:pPr>
            <w:r w:rsidRPr="00585025">
              <w:rPr>
                <w:rFonts w:ascii="Aptos" w:hAnsi="Aptos" w:cs="Arial"/>
                <w:szCs w:val="24"/>
              </w:rPr>
              <w:t>Application form/CV/Interview</w:t>
            </w:r>
          </w:p>
        </w:tc>
      </w:tr>
      <w:tr w:rsidR="00585025" w:rsidRPr="00585025" w14:paraId="231DE75B" w14:textId="77777777" w:rsidTr="00F21725">
        <w:trPr>
          <w:trHeight w:val="605"/>
          <w:jc w:val="center"/>
        </w:trPr>
        <w:tc>
          <w:tcPr>
            <w:tcW w:w="3006" w:type="dxa"/>
          </w:tcPr>
          <w:p w14:paraId="11DAAB9F" w14:textId="515DC6F6" w:rsidR="00585025" w:rsidRPr="00585025" w:rsidRDefault="00585025" w:rsidP="00585025">
            <w:pPr>
              <w:jc w:val="center"/>
              <w:rPr>
                <w:rFonts w:ascii="Aptos" w:hAnsi="Aptos" w:cstheme="majorHAnsi"/>
                <w:szCs w:val="24"/>
              </w:rPr>
            </w:pPr>
            <w:r w:rsidRPr="00585025">
              <w:rPr>
                <w:rFonts w:ascii="Aptos" w:hAnsi="Aptos" w:cs="Arial"/>
                <w:szCs w:val="24"/>
              </w:rPr>
              <w:t>Demonstrate understanding of the role interaction plays in the general wellbeing of people</w:t>
            </w:r>
          </w:p>
        </w:tc>
        <w:tc>
          <w:tcPr>
            <w:tcW w:w="3005" w:type="dxa"/>
            <w:vAlign w:val="center"/>
          </w:tcPr>
          <w:p w14:paraId="0CF6B59A" w14:textId="15A6BD30" w:rsidR="00585025" w:rsidRPr="00585025" w:rsidRDefault="00585025" w:rsidP="00585025">
            <w:pPr>
              <w:jc w:val="center"/>
              <w:rPr>
                <w:rFonts w:ascii="Aptos" w:hAnsi="Aptos" w:cstheme="majorHAnsi"/>
                <w:szCs w:val="24"/>
              </w:rPr>
            </w:pPr>
            <w:r w:rsidRPr="00585025">
              <w:rPr>
                <w:rFonts w:ascii="Aptos" w:hAnsi="Aptos" w:cs="Arial"/>
                <w:szCs w:val="24"/>
              </w:rPr>
              <w:t>E</w:t>
            </w:r>
          </w:p>
        </w:tc>
        <w:tc>
          <w:tcPr>
            <w:tcW w:w="3005" w:type="dxa"/>
          </w:tcPr>
          <w:p w14:paraId="6FA18951" w14:textId="38B48A8B" w:rsidR="00585025" w:rsidRPr="00585025" w:rsidRDefault="00585025" w:rsidP="00585025">
            <w:pPr>
              <w:jc w:val="center"/>
              <w:rPr>
                <w:rFonts w:ascii="Aptos" w:hAnsi="Aptos" w:cstheme="majorHAnsi"/>
                <w:szCs w:val="24"/>
              </w:rPr>
            </w:pPr>
            <w:r w:rsidRPr="00585025">
              <w:rPr>
                <w:rFonts w:ascii="Aptos" w:hAnsi="Aptos" w:cs="Arial"/>
                <w:szCs w:val="24"/>
              </w:rPr>
              <w:t>Application form/CV/Interview</w:t>
            </w:r>
          </w:p>
        </w:tc>
      </w:tr>
      <w:tr w:rsidR="00585025" w:rsidRPr="00585025" w14:paraId="1ADF49C4" w14:textId="77777777" w:rsidTr="00F21725">
        <w:trPr>
          <w:trHeight w:val="605"/>
          <w:jc w:val="center"/>
        </w:trPr>
        <w:tc>
          <w:tcPr>
            <w:tcW w:w="3006" w:type="dxa"/>
          </w:tcPr>
          <w:p w14:paraId="4FD9255A" w14:textId="0133C181" w:rsidR="00585025" w:rsidRPr="00585025" w:rsidRDefault="00585025" w:rsidP="00585025">
            <w:pPr>
              <w:jc w:val="center"/>
              <w:rPr>
                <w:rFonts w:ascii="Aptos" w:hAnsi="Aptos" w:cstheme="majorHAnsi"/>
                <w:szCs w:val="24"/>
              </w:rPr>
            </w:pPr>
            <w:r w:rsidRPr="00585025">
              <w:rPr>
                <w:rFonts w:ascii="Aptos" w:hAnsi="Aptos" w:cs="Arial"/>
                <w:szCs w:val="24"/>
              </w:rPr>
              <w:t>A positive attitude to older people and a commitment to provide stimulating, quality activities and social events.</w:t>
            </w:r>
          </w:p>
        </w:tc>
        <w:tc>
          <w:tcPr>
            <w:tcW w:w="3005" w:type="dxa"/>
            <w:vAlign w:val="center"/>
          </w:tcPr>
          <w:p w14:paraId="587AD9D1" w14:textId="39931E85" w:rsidR="00585025" w:rsidRPr="00585025" w:rsidRDefault="00585025" w:rsidP="00585025">
            <w:pPr>
              <w:jc w:val="center"/>
              <w:rPr>
                <w:rFonts w:ascii="Aptos" w:hAnsi="Aptos" w:cstheme="majorHAnsi"/>
                <w:szCs w:val="24"/>
              </w:rPr>
            </w:pPr>
            <w:r w:rsidRPr="00585025">
              <w:rPr>
                <w:rFonts w:ascii="Aptos" w:hAnsi="Aptos" w:cs="Arial"/>
                <w:szCs w:val="24"/>
              </w:rPr>
              <w:t>E</w:t>
            </w:r>
          </w:p>
        </w:tc>
        <w:tc>
          <w:tcPr>
            <w:tcW w:w="3005" w:type="dxa"/>
          </w:tcPr>
          <w:p w14:paraId="7C0304E2" w14:textId="5C06B80C" w:rsidR="00585025" w:rsidRPr="00585025" w:rsidRDefault="00585025" w:rsidP="00585025">
            <w:pPr>
              <w:jc w:val="center"/>
              <w:rPr>
                <w:rFonts w:ascii="Aptos" w:hAnsi="Aptos" w:cstheme="majorHAnsi"/>
                <w:szCs w:val="24"/>
                <w:lang w:eastAsia="en-GB"/>
              </w:rPr>
            </w:pPr>
            <w:r w:rsidRPr="00585025">
              <w:rPr>
                <w:rFonts w:ascii="Aptos" w:hAnsi="Aptos" w:cs="Arial"/>
                <w:szCs w:val="24"/>
              </w:rPr>
              <w:t>Application form/CV/Interview</w:t>
            </w:r>
          </w:p>
        </w:tc>
      </w:tr>
      <w:tr w:rsidR="00585025" w:rsidRPr="00D20B8C" w14:paraId="68E42026" w14:textId="77777777" w:rsidTr="002A4AB1">
        <w:tblPrEx>
          <w:jc w:val="left"/>
        </w:tblPrEx>
        <w:tc>
          <w:tcPr>
            <w:tcW w:w="9016" w:type="dxa"/>
            <w:gridSpan w:val="3"/>
            <w:shd w:val="clear" w:color="auto" w:fill="D9D9D9" w:themeFill="background1" w:themeFillShade="D9"/>
          </w:tcPr>
          <w:p w14:paraId="7847786F" w14:textId="47D6D2F8" w:rsidR="00585025" w:rsidRPr="00D20B8C" w:rsidRDefault="00585025" w:rsidP="00585025">
            <w:pPr>
              <w:rPr>
                <w:rFonts w:ascii="Aptos" w:hAnsi="Aptos" w:cstheme="majorHAnsi"/>
                <w:b/>
              </w:rPr>
            </w:pPr>
          </w:p>
        </w:tc>
      </w:tr>
      <w:tr w:rsidR="00585025" w:rsidRPr="00D20B8C" w14:paraId="52887247" w14:textId="77777777" w:rsidTr="00757F25">
        <w:tblPrEx>
          <w:jc w:val="left"/>
        </w:tblPrEx>
        <w:trPr>
          <w:trHeight w:val="808"/>
        </w:trPr>
        <w:tc>
          <w:tcPr>
            <w:tcW w:w="9016" w:type="dxa"/>
            <w:gridSpan w:val="3"/>
          </w:tcPr>
          <w:p w14:paraId="116D3CB6" w14:textId="77777777" w:rsidR="00585025" w:rsidRPr="00D20B8C" w:rsidRDefault="00585025" w:rsidP="00585025">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585025" w:rsidRPr="00D20B8C" w:rsidRDefault="00585025" w:rsidP="005850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585025" w:rsidRPr="00D20B8C" w:rsidRDefault="00585025" w:rsidP="005850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585025" w:rsidRPr="00D20B8C" w:rsidRDefault="00585025" w:rsidP="005850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585025" w:rsidRPr="00D20B8C" w:rsidRDefault="00585025" w:rsidP="005850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585025" w:rsidRPr="00D20B8C" w:rsidRDefault="00585025" w:rsidP="005850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B131" w14:textId="77777777" w:rsidR="009C420B" w:rsidRDefault="009C420B" w:rsidP="00922111">
      <w:pPr>
        <w:spacing w:after="0" w:line="240" w:lineRule="auto"/>
      </w:pPr>
      <w:r>
        <w:separator/>
      </w:r>
    </w:p>
  </w:endnote>
  <w:endnote w:type="continuationSeparator" w:id="0">
    <w:p w14:paraId="5B28961D" w14:textId="77777777" w:rsidR="009C420B" w:rsidRDefault="009C420B"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7AF5" w14:textId="77777777" w:rsidR="009C420B" w:rsidRDefault="009C420B" w:rsidP="00922111">
      <w:pPr>
        <w:spacing w:after="0" w:line="240" w:lineRule="auto"/>
      </w:pPr>
      <w:r>
        <w:separator/>
      </w:r>
    </w:p>
  </w:footnote>
  <w:footnote w:type="continuationSeparator" w:id="0">
    <w:p w14:paraId="0A771C9F" w14:textId="77777777" w:rsidR="009C420B" w:rsidRDefault="009C420B"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7CA1F6D6" w:rsidR="00922111" w:rsidRPr="00301BFA" w:rsidRDefault="001C4325">
    <w:pPr>
      <w:pStyle w:val="Header"/>
      <w:rPr>
        <w:rFonts w:ascii="Aptos" w:hAnsi="Aptos"/>
        <w:sz w:val="36"/>
        <w:szCs w:val="36"/>
      </w:rPr>
    </w:pPr>
    <w:r w:rsidRPr="00301BFA">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301BFA" w:rsidRPr="00301BFA">
      <w:rPr>
        <w:rFonts w:ascii="Aptos" w:hAnsi="Aptos"/>
        <w:sz w:val="32"/>
        <w:szCs w:val="32"/>
      </w:rPr>
      <w:t>Well-Being and Activity Assistant</w:t>
    </w:r>
    <w:r w:rsidRPr="00301BFA">
      <w:rPr>
        <w:rFonts w:ascii="Aptos" w:hAnsi="Aptos"/>
        <w:sz w:val="32"/>
        <w:szCs w:val="32"/>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07F75"/>
    <w:multiLevelType w:val="multilevel"/>
    <w:tmpl w:val="F4CE0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4"/>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3"/>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824250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77862"/>
    <w:rsid w:val="000835D1"/>
    <w:rsid w:val="000850D1"/>
    <w:rsid w:val="00091517"/>
    <w:rsid w:val="000A062E"/>
    <w:rsid w:val="000E05D4"/>
    <w:rsid w:val="00124E54"/>
    <w:rsid w:val="00130114"/>
    <w:rsid w:val="00141F18"/>
    <w:rsid w:val="0015729F"/>
    <w:rsid w:val="001937CD"/>
    <w:rsid w:val="00196D68"/>
    <w:rsid w:val="001A5E5C"/>
    <w:rsid w:val="001A6B4D"/>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571E0"/>
    <w:rsid w:val="002653D3"/>
    <w:rsid w:val="00291C55"/>
    <w:rsid w:val="002A09A5"/>
    <w:rsid w:val="002E017E"/>
    <w:rsid w:val="00301BFA"/>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85025"/>
    <w:rsid w:val="005916FA"/>
    <w:rsid w:val="005B17E8"/>
    <w:rsid w:val="005B72E6"/>
    <w:rsid w:val="005B7741"/>
    <w:rsid w:val="005C59C9"/>
    <w:rsid w:val="005E2D30"/>
    <w:rsid w:val="005F1118"/>
    <w:rsid w:val="00611632"/>
    <w:rsid w:val="00615055"/>
    <w:rsid w:val="00632AE1"/>
    <w:rsid w:val="00640141"/>
    <w:rsid w:val="00670D32"/>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1C1C"/>
    <w:rsid w:val="009B228C"/>
    <w:rsid w:val="009B6422"/>
    <w:rsid w:val="009C11D2"/>
    <w:rsid w:val="009C26C6"/>
    <w:rsid w:val="009C3105"/>
    <w:rsid w:val="009C420B"/>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E6568"/>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57079"/>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2.xml><?xml version="1.0" encoding="utf-8"?>
<ds:datastoreItem xmlns:ds="http://schemas.openxmlformats.org/officeDocument/2006/customXml" ds:itemID="{17FC3267-9A9F-45B9-8361-1F3CEAA2E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3333</Characters>
  <Application>Microsoft Office Word</Application>
  <DocSecurity>0</DocSecurity>
  <Lines>128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Kaydia Blaney</cp:lastModifiedBy>
  <cp:revision>2</cp:revision>
  <cp:lastPrinted>2021-09-02T13:31:00Z</cp:lastPrinted>
  <dcterms:created xsi:type="dcterms:W3CDTF">2026-02-18T12:23:00Z</dcterms:created>
  <dcterms:modified xsi:type="dcterms:W3CDTF">2026-02-18T12:23:00Z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94637ed8-3210-405c-9eb4-4afce6892dd8_Enabled">
    <vt:lpwstr>true</vt:lpwstr>
  </property>
  <property fmtid="{D5CDD505-2E9C-101B-9397-08002B2CF9AE}" pid="12" name="MSIP_Label_94637ed8-3210-405c-9eb4-4afce6892dd8_SetDate">
    <vt:lpwstr>2026-02-18T12:23:02Z</vt:lpwstr>
  </property>
  <property fmtid="{D5CDD505-2E9C-101B-9397-08002B2CF9AE}" pid="13" name="MSIP_Label_94637ed8-3210-405c-9eb4-4afce6892dd8_Method">
    <vt:lpwstr>Standard</vt:lpwstr>
  </property>
  <property fmtid="{D5CDD505-2E9C-101B-9397-08002B2CF9AE}" pid="14" name="MSIP_Label_94637ed8-3210-405c-9eb4-4afce6892dd8_Name">
    <vt:lpwstr>defa4170-0d19-0005-0004-bc88714345d2</vt:lpwstr>
  </property>
  <property fmtid="{D5CDD505-2E9C-101B-9397-08002B2CF9AE}" pid="15" name="MSIP_Label_94637ed8-3210-405c-9eb4-4afce6892dd8_SiteId">
    <vt:lpwstr>fdd6ba6a-1f88-48ce-88b9-eae9f91f44ef</vt:lpwstr>
  </property>
  <property fmtid="{D5CDD505-2E9C-101B-9397-08002B2CF9AE}" pid="16" name="MSIP_Label_94637ed8-3210-405c-9eb4-4afce6892dd8_ActionId">
    <vt:lpwstr>49e0f6b2-5116-4df3-8a1b-036227a2ddf4</vt:lpwstr>
  </property>
  <property fmtid="{D5CDD505-2E9C-101B-9397-08002B2CF9AE}" pid="17" name="MSIP_Label_94637ed8-3210-405c-9eb4-4afce6892dd8_ContentBits">
    <vt:lpwstr>0</vt:lpwstr>
  </property>
  <property fmtid="{D5CDD505-2E9C-101B-9397-08002B2CF9AE}" pid="18" name="MSIP_Label_94637ed8-3210-405c-9eb4-4afce6892dd8_Tag">
    <vt:lpwstr>10, 3, 0, 1</vt:lpwstr>
  </property>
</Properties>
</file>