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625CB9" w:rsidRPr="00625CB9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625CB9" w:rsidRDefault="000351C5">
            <w:pPr>
              <w:rPr>
                <w:rFonts w:ascii="Aptos" w:hAnsi="Aptos" w:cstheme="majorHAnsi"/>
                <w:b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Job Title:</w:t>
            </w:r>
          </w:p>
        </w:tc>
        <w:tc>
          <w:tcPr>
            <w:tcW w:w="3902" w:type="pct"/>
          </w:tcPr>
          <w:p w14:paraId="439BD100" w14:textId="3B32553A" w:rsidR="000351C5" w:rsidRPr="00625CB9" w:rsidRDefault="00365F30">
            <w:pPr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HR Business Partner</w:t>
            </w:r>
          </w:p>
        </w:tc>
      </w:tr>
      <w:tr w:rsidR="00625CB9" w:rsidRPr="00625CB9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625CB9" w:rsidRDefault="009328AE" w:rsidP="009328AE">
            <w:pPr>
              <w:rPr>
                <w:rFonts w:ascii="Aptos" w:hAnsi="Aptos" w:cstheme="majorHAnsi"/>
                <w:b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2F8E264E" w:rsidR="009328AE" w:rsidRPr="00F73071" w:rsidRDefault="00F73071" w:rsidP="009328AE">
            <w:pPr>
              <w:rPr>
                <w:rFonts w:ascii="Aptos" w:hAnsi="Aptos" w:cstheme="majorHAnsi"/>
                <w:color w:val="7F7F7F" w:themeColor="text1" w:themeTint="80"/>
              </w:rPr>
            </w:pPr>
            <w:r w:rsidRPr="00F73071">
              <w:rPr>
                <w:rFonts w:ascii="Aptos" w:hAnsi="Aptos" w:cstheme="majorHAnsi"/>
                <w:color w:val="7F7F7F" w:themeColor="text1" w:themeTint="80"/>
              </w:rPr>
              <w:t>People Director</w:t>
            </w:r>
          </w:p>
        </w:tc>
      </w:tr>
    </w:tbl>
    <w:p w14:paraId="11F0E2F3" w14:textId="77777777" w:rsidR="004A27AD" w:rsidRPr="00625CB9" w:rsidRDefault="004A27AD" w:rsidP="00CF542B">
      <w:pPr>
        <w:spacing w:after="0"/>
        <w:rPr>
          <w:rFonts w:ascii="Aptos" w:hAnsi="Aptos" w:cstheme="majorHAnsi"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25CB9" w:rsidRPr="00625CB9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625CB9" w:rsidRDefault="000351C5" w:rsidP="00CF542B">
            <w:pPr>
              <w:rPr>
                <w:rFonts w:ascii="Aptos" w:hAnsi="Aptos" w:cstheme="majorHAnsi"/>
                <w:b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Job Summary:</w:t>
            </w:r>
          </w:p>
        </w:tc>
        <w:tc>
          <w:tcPr>
            <w:tcW w:w="7036" w:type="dxa"/>
          </w:tcPr>
          <w:p w14:paraId="55416B22" w14:textId="2B6FDF6C" w:rsidR="000351C5" w:rsidRPr="00625CB9" w:rsidRDefault="00365F30" w:rsidP="008B3117">
            <w:pPr>
              <w:shd w:val="clear" w:color="auto" w:fill="FFFFFF"/>
              <w:spacing w:after="192"/>
              <w:rPr>
                <w:rFonts w:ascii="Aptos" w:hAnsi="Aptos" w:cs="Noto Sans"/>
                <w:color w:val="7F7F7F" w:themeColor="text1" w:themeTint="80"/>
                <w:shd w:val="clear" w:color="auto" w:fill="FFFFFF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Reporting directly to </w:t>
            </w:r>
            <w:r w:rsidR="00B14E6F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t</w:t>
            </w:r>
            <w:r w:rsidR="002D1FC3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he People Director as </w:t>
            </w: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HR Business Partner, you will work as an integral part of the HR team, providing a comprehensive HR service to the business. Liaising closely with the Senior Leadership Team, management, and colleagues in recruitment and L&amp;D, this role is crucial in supporting the delivery of the people-oriented objectives to the business</w:t>
            </w:r>
            <w:r w:rsidRPr="00625CB9">
              <w:rPr>
                <w:rFonts w:ascii="Aptos" w:hAnsi="Aptos" w:cs="Noto Sans"/>
                <w:color w:val="7F7F7F" w:themeColor="text1" w:themeTint="80"/>
                <w:shd w:val="clear" w:color="auto" w:fill="FFFFFF"/>
              </w:rPr>
              <w:t xml:space="preserve">. </w:t>
            </w:r>
          </w:p>
        </w:tc>
      </w:tr>
    </w:tbl>
    <w:p w14:paraId="2C45B1F3" w14:textId="77777777" w:rsidR="000351C5" w:rsidRPr="00625CB9" w:rsidRDefault="000351C5" w:rsidP="00CF542B">
      <w:pPr>
        <w:spacing w:after="0"/>
        <w:rPr>
          <w:rFonts w:ascii="Aptos" w:hAnsi="Aptos" w:cstheme="majorHAnsi"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CB9" w:rsidRPr="00625CB9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625CB9" w:rsidRDefault="002653D3" w:rsidP="00CF542B">
            <w:pPr>
              <w:rPr>
                <w:rFonts w:ascii="Aptos" w:hAnsi="Aptos" w:cstheme="majorHAnsi"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Role Responsibilities:</w:t>
            </w:r>
          </w:p>
        </w:tc>
      </w:tr>
      <w:tr w:rsidR="00625CB9" w:rsidRPr="00625CB9" w14:paraId="1A19207F" w14:textId="77777777" w:rsidTr="002653D3">
        <w:tc>
          <w:tcPr>
            <w:tcW w:w="9016" w:type="dxa"/>
          </w:tcPr>
          <w:p w14:paraId="01C78499" w14:textId="079BC1D8" w:rsidR="0096226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>Advising and supporting Managers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 xml:space="preserve"> across multiple departments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 on all Employee Relations issues, including performance management; sickness &amp; absence; disciplinary &amp; grievance procedures.</w:t>
            </w:r>
          </w:p>
          <w:p w14:paraId="24EC5D8E" w14:textId="5B901DDB" w:rsidR="0096226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Ensuring the grievance and disciplinary procedures are adhered to by all </w:t>
            </w:r>
            <w:r w:rsidR="00B14E6F">
              <w:rPr>
                <w:rFonts w:ascii="Aptos" w:hAnsi="Aptos" w:cs="Noto Sans"/>
                <w:color w:val="7F7F7F" w:themeColor="text1" w:themeTint="80"/>
              </w:rPr>
              <w:t>team members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>.</w:t>
            </w:r>
          </w:p>
          <w:p w14:paraId="3B753ECC" w14:textId="6B3F71B7" w:rsidR="004F6F2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Developing, monitoring, updating, and advising </w:t>
            </w:r>
            <w:r w:rsidR="00B14E6F">
              <w:rPr>
                <w:rFonts w:ascii="Aptos" w:hAnsi="Aptos" w:cs="Noto Sans"/>
                <w:color w:val="7F7F7F" w:themeColor="text1" w:themeTint="80"/>
              </w:rPr>
              <w:t>team members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 and managers on HR policies and procedures, ensuring they are adhered to and effectively communicated across the organisation.</w:t>
            </w:r>
          </w:p>
          <w:p w14:paraId="144B6B33" w14:textId="77777777" w:rsidR="004F6F27" w:rsidRPr="00625CB9" w:rsidRDefault="004F6F27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4F6F27">
              <w:rPr>
                <w:rFonts w:ascii="Aptos" w:hAnsi="Aptos" w:cs="Noto Sans"/>
                <w:color w:val="7F7F7F" w:themeColor="text1" w:themeTint="80"/>
              </w:rPr>
              <w:t>Being an active and influential player, enabling the effective diagnosis of people issues and developing effective people management solutions.</w:t>
            </w:r>
          </w:p>
          <w:p w14:paraId="23DD684E" w14:textId="2955FCC1" w:rsidR="004F6F27" w:rsidRPr="004F6F27" w:rsidRDefault="0078653B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4F6F27">
              <w:rPr>
                <w:rFonts w:ascii="Aptos" w:hAnsi="Aptos" w:cs="Noto Sans"/>
                <w:color w:val="7F7F7F" w:themeColor="text1" w:themeTint="80"/>
              </w:rPr>
              <w:t>Equip</w:t>
            </w:r>
            <w:r>
              <w:rPr>
                <w:rFonts w:ascii="Aptos" w:hAnsi="Aptos" w:cs="Noto Sans"/>
                <w:color w:val="7F7F7F" w:themeColor="text1" w:themeTint="80"/>
              </w:rPr>
              <w:t>ping</w:t>
            </w:r>
            <w:r w:rsidR="004F6F27" w:rsidRPr="004F6F27">
              <w:rPr>
                <w:rFonts w:ascii="Aptos" w:hAnsi="Aptos" w:cs="Noto Sans"/>
                <w:color w:val="7F7F7F" w:themeColor="text1" w:themeTint="80"/>
              </w:rPr>
              <w:t xml:space="preserve"> managers with the knowledge, skills</w:t>
            </w:r>
            <w:r w:rsidR="002A44A8">
              <w:rPr>
                <w:rFonts w:ascii="Aptos" w:hAnsi="Aptos" w:cs="Noto Sans"/>
                <w:color w:val="7F7F7F" w:themeColor="text1" w:themeTint="80"/>
              </w:rPr>
              <w:t>,</w:t>
            </w:r>
            <w:r w:rsidR="004F6F27" w:rsidRPr="004F6F27">
              <w:rPr>
                <w:rFonts w:ascii="Aptos" w:hAnsi="Aptos" w:cs="Noto Sans"/>
                <w:color w:val="7F7F7F" w:themeColor="text1" w:themeTint="80"/>
              </w:rPr>
              <w:t xml:space="preserve"> and confidence to manage people issues with confidence and independence.</w:t>
            </w:r>
          </w:p>
          <w:p w14:paraId="1D7AF09E" w14:textId="7623A610" w:rsidR="0096226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>Monitoring Health and Wellbeing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 xml:space="preserve"> and leading </w:t>
            </w:r>
            <w:r w:rsidR="000F3AE4">
              <w:rPr>
                <w:rFonts w:ascii="Aptos" w:hAnsi="Aptos" w:cs="Noto Sans"/>
                <w:color w:val="7F7F7F" w:themeColor="text1" w:themeTint="80"/>
              </w:rPr>
              <w:t xml:space="preserve">on a </w:t>
            </w:r>
            <w:r w:rsidR="00EF1E95">
              <w:rPr>
                <w:rFonts w:ascii="Aptos" w:hAnsi="Aptos" w:cs="Noto Sans"/>
                <w:color w:val="7F7F7F" w:themeColor="text1" w:themeTint="80"/>
              </w:rPr>
              <w:t>caseload with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 xml:space="preserve"> our external Occupational Health partner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 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 xml:space="preserve">to support colleagues with effective </w:t>
            </w:r>
            <w:r w:rsidR="00C80B93">
              <w:rPr>
                <w:rFonts w:ascii="Aptos" w:hAnsi="Aptos" w:cs="Noto Sans"/>
                <w:color w:val="7F7F7F" w:themeColor="text1" w:themeTint="80"/>
              </w:rPr>
              <w:t>r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 xml:space="preserve">eturn to work strategies. </w:t>
            </w:r>
          </w:p>
          <w:p w14:paraId="028F0794" w14:textId="7EA76A61" w:rsidR="00962267" w:rsidRPr="00625CB9" w:rsidRDefault="002D1FC3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>
              <w:rPr>
                <w:rFonts w:ascii="Aptos" w:hAnsi="Aptos" w:cs="Noto Sans"/>
                <w:color w:val="7F7F7F" w:themeColor="text1" w:themeTint="80"/>
              </w:rPr>
              <w:t xml:space="preserve">Collating and interpreting key performance indicators for the business relating to </w:t>
            </w:r>
            <w:r w:rsidR="002A44A8">
              <w:rPr>
                <w:rFonts w:ascii="Aptos" w:hAnsi="Aptos" w:cs="Noto Sans"/>
                <w:color w:val="7F7F7F" w:themeColor="text1" w:themeTint="80"/>
              </w:rPr>
              <w:t>employee</w:t>
            </w:r>
            <w:r>
              <w:rPr>
                <w:rFonts w:ascii="Aptos" w:hAnsi="Aptos" w:cs="Noto Sans"/>
                <w:color w:val="7F7F7F" w:themeColor="text1" w:themeTint="80"/>
              </w:rPr>
              <w:t xml:space="preserve"> data, making </w:t>
            </w:r>
            <w:r w:rsidR="002A44A8">
              <w:rPr>
                <w:rFonts w:ascii="Aptos" w:hAnsi="Aptos" w:cs="Noto Sans"/>
                <w:color w:val="7F7F7F" w:themeColor="text1" w:themeTint="80"/>
              </w:rPr>
              <w:t>recommendations,</w:t>
            </w:r>
            <w:r w:rsidR="00365F30" w:rsidRPr="00625CB9">
              <w:rPr>
                <w:rFonts w:ascii="Aptos" w:hAnsi="Aptos" w:cs="Noto Sans"/>
                <w:color w:val="7F7F7F" w:themeColor="text1" w:themeTint="80"/>
              </w:rPr>
              <w:t xml:space="preserve"> </w:t>
            </w:r>
            <w:r w:rsidR="00C80B93">
              <w:rPr>
                <w:rFonts w:ascii="Aptos" w:hAnsi="Aptos" w:cs="Noto Sans"/>
                <w:color w:val="7F7F7F" w:themeColor="text1" w:themeTint="80"/>
              </w:rPr>
              <w:t xml:space="preserve">identifying trends </w:t>
            </w:r>
            <w:r w:rsidR="00365F30" w:rsidRPr="00625CB9">
              <w:rPr>
                <w:rFonts w:ascii="Aptos" w:hAnsi="Aptos" w:cs="Noto Sans"/>
                <w:color w:val="7F7F7F" w:themeColor="text1" w:themeTint="80"/>
              </w:rPr>
              <w:t>and reporting on findings.</w:t>
            </w:r>
          </w:p>
          <w:p w14:paraId="3D39E202" w14:textId="422BEFED" w:rsidR="0096226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>Support</w:t>
            </w:r>
            <w:r w:rsidR="00C80B93">
              <w:rPr>
                <w:rFonts w:ascii="Aptos" w:hAnsi="Aptos" w:cs="Noto Sans"/>
                <w:color w:val="7F7F7F" w:themeColor="text1" w:themeTint="80"/>
              </w:rPr>
              <w:t>ing</w:t>
            </w:r>
            <w:r w:rsidRPr="00365F30">
              <w:rPr>
                <w:rFonts w:ascii="Aptos" w:hAnsi="Aptos" w:cs="Noto Sans"/>
                <w:color w:val="7F7F7F" w:themeColor="text1" w:themeTint="80"/>
              </w:rPr>
              <w:t xml:space="preserve"> key HR projects ensuring that they are delivered to the business to time, cost and quality standards</w:t>
            </w:r>
            <w:r w:rsidR="002D1FC3">
              <w:rPr>
                <w:rFonts w:ascii="Aptos" w:hAnsi="Aptos" w:cs="Noto Sans"/>
                <w:color w:val="7F7F7F" w:themeColor="text1" w:themeTint="80"/>
              </w:rPr>
              <w:t>, including policy review.</w:t>
            </w:r>
          </w:p>
          <w:p w14:paraId="0BFEB73D" w14:textId="6B84EBB1" w:rsidR="00962267" w:rsidRPr="00625CB9" w:rsidRDefault="00365F30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365F30">
              <w:rPr>
                <w:rFonts w:ascii="Aptos" w:hAnsi="Aptos" w:cs="Noto Sans"/>
                <w:color w:val="7F7F7F" w:themeColor="text1" w:themeTint="80"/>
              </w:rPr>
              <w:t>Promot</w:t>
            </w:r>
            <w:r w:rsidR="00C80B93">
              <w:rPr>
                <w:rFonts w:ascii="Aptos" w:hAnsi="Aptos" w:cs="Noto Sans"/>
                <w:color w:val="7F7F7F" w:themeColor="text1" w:themeTint="80"/>
              </w:rPr>
              <w:t>ing</w:t>
            </w:r>
            <w:r w:rsidRPr="00365F30">
              <w:rPr>
                <w:rFonts w:ascii="Aptos" w:hAnsi="Aptos" w:cs="Noto Sans"/>
                <w:color w:val="7F7F7F" w:themeColor="text1" w:themeTint="80"/>
              </w:rPr>
              <w:t xml:space="preserve"> a positive working environment through </w:t>
            </w:r>
            <w:r w:rsidR="006C1393">
              <w:rPr>
                <w:rFonts w:ascii="Aptos" w:hAnsi="Aptos" w:cs="Noto Sans"/>
                <w:color w:val="7F7F7F" w:themeColor="text1" w:themeTint="80"/>
              </w:rPr>
              <w:t>great relationship building</w:t>
            </w:r>
            <w:r w:rsidR="00B358D9">
              <w:rPr>
                <w:rFonts w:ascii="Aptos" w:hAnsi="Aptos" w:cs="Noto Sans"/>
                <w:color w:val="7F7F7F" w:themeColor="text1" w:themeTint="80"/>
              </w:rPr>
              <w:t xml:space="preserve"> and engagement</w:t>
            </w:r>
            <w:r w:rsidRPr="00365F30">
              <w:rPr>
                <w:rFonts w:ascii="Aptos" w:hAnsi="Aptos" w:cs="Noto Sans"/>
                <w:color w:val="7F7F7F" w:themeColor="text1" w:themeTint="80"/>
              </w:rPr>
              <w:t xml:space="preserve"> in effective management of p</w:t>
            </w:r>
            <w:r w:rsidR="00EE28D6">
              <w:rPr>
                <w:rFonts w:ascii="Aptos" w:hAnsi="Aptos" w:cs="Noto Sans"/>
                <w:color w:val="7F7F7F" w:themeColor="text1" w:themeTint="80"/>
              </w:rPr>
              <w:t xml:space="preserve">olicy and procedure. </w:t>
            </w:r>
          </w:p>
          <w:p w14:paraId="540447C3" w14:textId="634E70C9" w:rsidR="004F6F27" w:rsidRDefault="00962267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</w:rPr>
              <w:t>Collaborat</w:t>
            </w:r>
            <w:r w:rsidR="00B358D9">
              <w:rPr>
                <w:rFonts w:ascii="Aptos" w:hAnsi="Aptos" w:cs="Noto Sans"/>
                <w:color w:val="7F7F7F" w:themeColor="text1" w:themeTint="80"/>
              </w:rPr>
              <w:t>ing</w:t>
            </w:r>
            <w:r w:rsidR="00365F30" w:rsidRPr="00365F30">
              <w:rPr>
                <w:rFonts w:ascii="Aptos" w:hAnsi="Aptos" w:cs="Noto Sans"/>
                <w:color w:val="7F7F7F" w:themeColor="text1" w:themeTint="80"/>
              </w:rPr>
              <w:t xml:space="preserve"> with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 xml:space="preserve"> the wider People Team </w:t>
            </w:r>
            <w:r w:rsidR="00365F30" w:rsidRPr="00365F30">
              <w:rPr>
                <w:rFonts w:ascii="Aptos" w:hAnsi="Aptos" w:cs="Noto Sans"/>
                <w:color w:val="7F7F7F" w:themeColor="text1" w:themeTint="80"/>
              </w:rPr>
              <w:t>to ensure delivery of processes and procedures where appropriate</w:t>
            </w:r>
            <w:r w:rsidR="002A44A8">
              <w:rPr>
                <w:rFonts w:ascii="Aptos" w:hAnsi="Aptos" w:cs="Noto Sans"/>
                <w:color w:val="7F7F7F" w:themeColor="text1" w:themeTint="80"/>
              </w:rPr>
              <w:t>.</w:t>
            </w:r>
          </w:p>
          <w:p w14:paraId="4C3F6D90" w14:textId="27A68BE1" w:rsidR="00397D4C" w:rsidRPr="00625CB9" w:rsidRDefault="00397D4C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>
              <w:rPr>
                <w:rFonts w:ascii="Aptos" w:hAnsi="Aptos" w:cs="Noto Sans"/>
                <w:color w:val="7F7F7F" w:themeColor="text1" w:themeTint="80"/>
              </w:rPr>
              <w:t>Contributing to project work</w:t>
            </w:r>
            <w:r w:rsidR="00FA19FF">
              <w:rPr>
                <w:rFonts w:ascii="Aptos" w:hAnsi="Aptos" w:cs="Noto Sans"/>
                <w:color w:val="7F7F7F" w:themeColor="text1" w:themeTint="80"/>
              </w:rPr>
              <w:t>, system development and business improvement on a regular basis</w:t>
            </w:r>
          </w:p>
          <w:p w14:paraId="6B3C0B6D" w14:textId="1DA5715E" w:rsidR="004F6F27" w:rsidRDefault="004F6F27" w:rsidP="004F6F27">
            <w:pPr>
              <w:pStyle w:val="NormalWeb"/>
              <w:numPr>
                <w:ilvl w:val="0"/>
                <w:numId w:val="39"/>
              </w:numPr>
              <w:shd w:val="clear" w:color="auto" w:fill="FFFFFF"/>
              <w:rPr>
                <w:rFonts w:ascii="Aptos" w:hAnsi="Aptos" w:cs="Noto Sans"/>
                <w:color w:val="7F7F7F" w:themeColor="text1" w:themeTint="80"/>
              </w:rPr>
            </w:pPr>
            <w:r w:rsidRPr="004F6F27">
              <w:rPr>
                <w:rFonts w:ascii="Aptos" w:hAnsi="Aptos" w:cs="Noto Sans"/>
                <w:color w:val="7F7F7F" w:themeColor="text1" w:themeTint="80"/>
              </w:rPr>
              <w:t>Keep</w:t>
            </w:r>
            <w:r w:rsidR="00EF1E95">
              <w:rPr>
                <w:rFonts w:ascii="Aptos" w:hAnsi="Aptos" w:cs="Noto Sans"/>
                <w:color w:val="7F7F7F" w:themeColor="text1" w:themeTint="80"/>
              </w:rPr>
              <w:t>ing</w:t>
            </w:r>
            <w:r w:rsidRPr="004F6F27">
              <w:rPr>
                <w:rFonts w:ascii="Aptos" w:hAnsi="Aptos" w:cs="Noto Sans"/>
                <w:color w:val="7F7F7F" w:themeColor="text1" w:themeTint="80"/>
              </w:rPr>
              <w:t xml:space="preserve"> </w:t>
            </w:r>
            <w:r w:rsidRPr="00625CB9">
              <w:rPr>
                <w:rFonts w:ascii="Aptos" w:hAnsi="Aptos" w:cs="Noto Sans"/>
                <w:color w:val="7F7F7F" w:themeColor="text1" w:themeTint="80"/>
              </w:rPr>
              <w:t>up to date</w:t>
            </w:r>
            <w:r w:rsidRPr="004F6F27">
              <w:rPr>
                <w:rFonts w:ascii="Aptos" w:hAnsi="Aptos" w:cs="Noto Sans"/>
                <w:color w:val="7F7F7F" w:themeColor="text1" w:themeTint="80"/>
              </w:rPr>
              <w:t xml:space="preserve"> with latest development</w:t>
            </w:r>
            <w:r w:rsidR="00EF1E95">
              <w:rPr>
                <w:rFonts w:ascii="Aptos" w:hAnsi="Aptos" w:cs="Noto Sans"/>
                <w:color w:val="7F7F7F" w:themeColor="text1" w:themeTint="80"/>
              </w:rPr>
              <w:t>s</w:t>
            </w:r>
            <w:r w:rsidRPr="004F6F27">
              <w:rPr>
                <w:rFonts w:ascii="Aptos" w:hAnsi="Aptos" w:cs="Noto Sans"/>
                <w:color w:val="7F7F7F" w:themeColor="text1" w:themeTint="80"/>
              </w:rPr>
              <w:t xml:space="preserve"> in HR industry and employment legislation</w:t>
            </w:r>
            <w:r w:rsidR="002A44A8">
              <w:rPr>
                <w:rFonts w:ascii="Aptos" w:hAnsi="Aptos" w:cs="Noto Sans"/>
                <w:color w:val="7F7F7F" w:themeColor="text1" w:themeTint="80"/>
              </w:rPr>
              <w:t>.</w:t>
            </w:r>
          </w:p>
          <w:p w14:paraId="3874D506" w14:textId="77777777" w:rsidR="00EE28D6" w:rsidRPr="004F6F27" w:rsidRDefault="00EE28D6" w:rsidP="00EE28D6">
            <w:pPr>
              <w:pStyle w:val="NormalWeb"/>
              <w:shd w:val="clear" w:color="auto" w:fill="FFFFFF"/>
              <w:ind w:left="720"/>
              <w:rPr>
                <w:rFonts w:ascii="Aptos" w:hAnsi="Aptos" w:cs="Noto Sans"/>
                <w:color w:val="7F7F7F" w:themeColor="text1" w:themeTint="80"/>
              </w:rPr>
            </w:pPr>
          </w:p>
          <w:p w14:paraId="50F31FD5" w14:textId="2BD570C3" w:rsidR="002653D3" w:rsidRPr="00625CB9" w:rsidRDefault="002653D3" w:rsidP="004F6F27">
            <w:pPr>
              <w:rPr>
                <w:rFonts w:ascii="Aptos" w:hAnsi="Aptos" w:cstheme="majorHAnsi"/>
                <w:b/>
                <w:bCs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625CB9" w:rsidRDefault="005B72E6">
      <w:pPr>
        <w:rPr>
          <w:rFonts w:ascii="Aptos" w:hAnsi="Aptos" w:cstheme="majorHAnsi"/>
          <w:color w:val="7F7F7F" w:themeColor="text1" w:themeTint="8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625CB9" w:rsidRPr="00625CB9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625CB9" w:rsidRDefault="000351C5" w:rsidP="00710148">
            <w:pPr>
              <w:rPr>
                <w:rFonts w:ascii="Aptos" w:hAnsi="Aptos" w:cstheme="majorHAnsi"/>
                <w:b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Person Specification</w:t>
            </w:r>
            <w:r w:rsidR="00710148" w:rsidRPr="00625CB9">
              <w:rPr>
                <w:rFonts w:ascii="Aptos" w:hAnsi="Aptos" w:cstheme="majorHAnsi"/>
                <w:b/>
                <w:color w:val="7F7F7F" w:themeColor="text1" w:themeTint="80"/>
              </w:rPr>
              <w:t>:</w:t>
            </w:r>
          </w:p>
        </w:tc>
      </w:tr>
      <w:tr w:rsidR="00625CB9" w:rsidRPr="00625CB9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625CB9" w:rsidRDefault="005B72E6" w:rsidP="005B72E6">
            <w:pPr>
              <w:rPr>
                <w:rFonts w:ascii="Aptos" w:hAnsi="Aptos" w:cstheme="majorHAnsi"/>
                <w:b/>
                <w:bCs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625CB9" w:rsidRDefault="005B72E6" w:rsidP="005B72E6">
            <w:pPr>
              <w:jc w:val="center"/>
              <w:rPr>
                <w:rFonts w:ascii="Aptos" w:hAnsi="Aptos" w:cstheme="majorHAnsi"/>
                <w:b/>
                <w:bCs/>
                <w:color w:val="7F7F7F" w:themeColor="text1" w:themeTint="80"/>
                <w:lang w:eastAsia="en-GB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625CB9" w:rsidRDefault="005B72E6" w:rsidP="005B72E6">
            <w:pPr>
              <w:jc w:val="center"/>
              <w:rPr>
                <w:rFonts w:ascii="Aptos" w:hAnsi="Aptos" w:cstheme="majorHAnsi"/>
                <w:b/>
                <w:bCs/>
                <w:color w:val="7F7F7F" w:themeColor="text1" w:themeTint="80"/>
                <w:lang w:eastAsia="en-GB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</w:rPr>
              <w:t xml:space="preserve">Assessment </w:t>
            </w:r>
          </w:p>
        </w:tc>
      </w:tr>
      <w:tr w:rsidR="00625CB9" w:rsidRPr="00625CB9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4A28C11E" w:rsidR="00DE21F8" w:rsidRPr="00625CB9" w:rsidRDefault="00E8729E" w:rsidP="00E8729E">
            <w:pPr>
              <w:rPr>
                <w:rFonts w:ascii="Aptos" w:hAnsi="Aptos" w:cstheme="majorHAnsi"/>
                <w:color w:val="7F7F7F" w:themeColor="text1" w:themeTint="80"/>
              </w:rPr>
            </w:pPr>
            <w:r w:rsidRPr="00625CB9">
              <w:rPr>
                <w:rFonts w:ascii="Noto Sans" w:hAnsi="Noto Sans" w:cs="Noto Sans"/>
                <w:color w:val="7F7F7F" w:themeColor="text1" w:themeTint="80"/>
                <w:shd w:val="clear" w:color="auto" w:fill="FFFFFF"/>
              </w:rPr>
              <w:t>Demonstrable HR experience with in-depth knowledge and experience of case work, change management and the handling of employee relation issues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17251134" w:rsidR="00D92205" w:rsidRPr="00721C4D" w:rsidRDefault="00625CB9" w:rsidP="001937CD">
            <w:pPr>
              <w:jc w:val="center"/>
              <w:rPr>
                <w:rFonts w:ascii="Aptos" w:hAnsi="Aptos" w:cstheme="majorHAnsi"/>
                <w:color w:val="7F7F7F" w:themeColor="text1" w:themeTint="80"/>
                <w:lang w:eastAsia="en-GB"/>
              </w:rPr>
            </w:pPr>
            <w:r w:rsidRPr="00721C4D">
              <w:rPr>
                <w:rFonts w:ascii="Aptos" w:hAnsi="Aptos" w:cstheme="majorHAnsi"/>
                <w:color w:val="7F7F7F" w:themeColor="text1" w:themeTint="80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8AB9119" w:rsidR="00D92205" w:rsidRPr="00625CB9" w:rsidRDefault="00625CB9" w:rsidP="001937CD">
            <w:pPr>
              <w:jc w:val="center"/>
              <w:rPr>
                <w:rFonts w:ascii="Aptos" w:hAnsi="Aptos" w:cstheme="majorHAnsi"/>
                <w:color w:val="7F7F7F" w:themeColor="text1" w:themeTint="80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lang w:eastAsia="en-GB"/>
              </w:rPr>
              <w:t>CV/Interview</w:t>
            </w:r>
          </w:p>
        </w:tc>
      </w:tr>
      <w:tr w:rsidR="00625CB9" w:rsidRPr="00625CB9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625CB9" w:rsidRDefault="000835D1" w:rsidP="004A5D83">
            <w:pPr>
              <w:jc w:val="center"/>
              <w:rPr>
                <w:rFonts w:ascii="Aptos" w:hAnsi="Aptos" w:cstheme="majorHAnsi"/>
                <w:b/>
                <w:color w:val="7F7F7F" w:themeColor="text1" w:themeTint="80"/>
              </w:rPr>
            </w:pPr>
            <w:r w:rsidRPr="00625CB9">
              <w:rPr>
                <w:rFonts w:ascii="Aptos" w:hAnsi="Aptos" w:cstheme="majorHAnsi"/>
                <w:b/>
                <w:color w:val="7F7F7F" w:themeColor="text1" w:themeTint="80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721C4D" w:rsidRDefault="000835D1" w:rsidP="000835D1">
            <w:pPr>
              <w:jc w:val="center"/>
              <w:rPr>
                <w:rFonts w:ascii="Aptos" w:hAnsi="Aptos" w:cstheme="majorHAnsi"/>
                <w:b/>
                <w:color w:val="7F7F7F" w:themeColor="text1" w:themeTint="8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625CB9" w:rsidRDefault="000835D1" w:rsidP="000835D1">
            <w:pPr>
              <w:jc w:val="center"/>
              <w:rPr>
                <w:rFonts w:ascii="Aptos" w:hAnsi="Aptos" w:cstheme="majorHAnsi"/>
                <w:b/>
                <w:color w:val="7F7F7F" w:themeColor="text1" w:themeTint="80"/>
              </w:rPr>
            </w:pPr>
          </w:p>
        </w:tc>
      </w:tr>
      <w:tr w:rsidR="00625CB9" w:rsidRPr="00625CB9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2CE608FD" w:rsidR="00F8322A" w:rsidRPr="00625CB9" w:rsidRDefault="00E8729E" w:rsidP="004A5D83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Up to date knowledge of employment law</w:t>
            </w:r>
          </w:p>
        </w:tc>
        <w:tc>
          <w:tcPr>
            <w:tcW w:w="3005" w:type="dxa"/>
            <w:vAlign w:val="center"/>
          </w:tcPr>
          <w:p w14:paraId="13C7CB63" w14:textId="3A5BB92E" w:rsidR="00F8322A" w:rsidRPr="00721C4D" w:rsidRDefault="00E8729E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721C4D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7CE064AC" w:rsidR="00F8322A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7539C547" w:rsidR="00F8322A" w:rsidRPr="00625CB9" w:rsidRDefault="00E8729E" w:rsidP="004A5D83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Experience of working with senior management in a business partner model.</w:t>
            </w:r>
          </w:p>
        </w:tc>
        <w:tc>
          <w:tcPr>
            <w:tcW w:w="3005" w:type="dxa"/>
            <w:vAlign w:val="center"/>
          </w:tcPr>
          <w:p w14:paraId="0CF6B59A" w14:textId="6BDBE1DD" w:rsidR="00F8322A" w:rsidRPr="00625CB9" w:rsidRDefault="00E8729E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47830CC0" w:rsidR="00F8322A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79A82D10" w:rsidR="00E944B7" w:rsidRPr="00625CB9" w:rsidRDefault="00E8729E" w:rsidP="004A5D83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Strong </w:t>
            </w:r>
            <w:r w:rsidR="002D1FC3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ability to manage </w:t>
            </w:r>
            <w:r w:rsidR="00EE28D6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records and</w:t>
            </w:r>
            <w:r w:rsidR="002D1FC3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produce reports </w:t>
            </w:r>
            <w:r w:rsidR="005C31F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providing key data across the business. </w:t>
            </w:r>
          </w:p>
        </w:tc>
        <w:tc>
          <w:tcPr>
            <w:tcW w:w="3005" w:type="dxa"/>
            <w:vAlign w:val="center"/>
          </w:tcPr>
          <w:p w14:paraId="587AD9D1" w14:textId="6D74D86A" w:rsidR="00E944B7" w:rsidRPr="00625CB9" w:rsidRDefault="00E8729E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1806F1FB" w:rsidR="00E944B7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327D4BD5" w:rsidR="00E944B7" w:rsidRPr="00625CB9" w:rsidRDefault="00E8729E" w:rsidP="004A5D83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Experience of</w:t>
            </w:r>
            <w:r w:rsidR="00625CB9"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working within</w:t>
            </w: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 a regulated environment</w:t>
            </w:r>
          </w:p>
        </w:tc>
        <w:tc>
          <w:tcPr>
            <w:tcW w:w="3005" w:type="dxa"/>
            <w:vAlign w:val="center"/>
          </w:tcPr>
          <w:p w14:paraId="4A19F38C" w14:textId="5E4D0861" w:rsidR="00E944B7" w:rsidRPr="00625CB9" w:rsidRDefault="00E8729E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D</w:t>
            </w:r>
          </w:p>
        </w:tc>
        <w:tc>
          <w:tcPr>
            <w:tcW w:w="3005" w:type="dxa"/>
            <w:vAlign w:val="center"/>
          </w:tcPr>
          <w:p w14:paraId="60A11F98" w14:textId="5D7DF616" w:rsidR="00E944B7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E8729E" w:rsidRPr="00625CB9" w14:paraId="50F3566F" w14:textId="77777777" w:rsidTr="00E944B7">
        <w:trPr>
          <w:trHeight w:val="605"/>
          <w:jc w:val="center"/>
        </w:trPr>
        <w:tc>
          <w:tcPr>
            <w:tcW w:w="3006" w:type="dxa"/>
          </w:tcPr>
          <w:p w14:paraId="62F4D9CE" w14:textId="21CA0A21" w:rsidR="00E8729E" w:rsidRPr="00625CB9" w:rsidRDefault="00625CB9" w:rsidP="004A5D83">
            <w:pPr>
              <w:jc w:val="center"/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Extensive knowledge of policies and procedures related to an HR Function</w:t>
            </w:r>
          </w:p>
        </w:tc>
        <w:tc>
          <w:tcPr>
            <w:tcW w:w="3005" w:type="dxa"/>
            <w:vAlign w:val="center"/>
          </w:tcPr>
          <w:p w14:paraId="66549E4F" w14:textId="125D033A" w:rsidR="00E8729E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574A1ACF" w14:textId="445683E8" w:rsidR="00E8729E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07AE45CB" w14:textId="77777777" w:rsidTr="00E944B7">
        <w:trPr>
          <w:trHeight w:val="605"/>
          <w:jc w:val="center"/>
        </w:trPr>
        <w:tc>
          <w:tcPr>
            <w:tcW w:w="3006" w:type="dxa"/>
          </w:tcPr>
          <w:p w14:paraId="796E8005" w14:textId="7F31807E" w:rsidR="00625CB9" w:rsidRPr="00625CB9" w:rsidRDefault="00625CB9" w:rsidP="004A5D83">
            <w:pPr>
              <w:jc w:val="center"/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Good coaching &amp; mentoring skills</w:t>
            </w:r>
          </w:p>
        </w:tc>
        <w:tc>
          <w:tcPr>
            <w:tcW w:w="3005" w:type="dxa"/>
            <w:vAlign w:val="center"/>
          </w:tcPr>
          <w:p w14:paraId="1F32323C" w14:textId="51F09F88" w:rsidR="00625CB9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63BDE95B" w14:textId="460F33EC" w:rsidR="00625CB9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26922985" w14:textId="77777777" w:rsidTr="00E944B7">
        <w:trPr>
          <w:trHeight w:val="605"/>
          <w:jc w:val="center"/>
        </w:trPr>
        <w:tc>
          <w:tcPr>
            <w:tcW w:w="3006" w:type="dxa"/>
          </w:tcPr>
          <w:p w14:paraId="2E938B08" w14:textId="67F24F31" w:rsidR="00625CB9" w:rsidRPr="00625CB9" w:rsidRDefault="00625CB9" w:rsidP="004A5D83">
            <w:pPr>
              <w:jc w:val="center"/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Noto Sans"/>
                <w:color w:val="7F7F7F" w:themeColor="text1" w:themeTint="80"/>
                <w:sz w:val="24"/>
                <w:szCs w:val="24"/>
                <w:shd w:val="clear" w:color="auto" w:fill="FFFFFF"/>
              </w:rPr>
              <w:t>Open communication style, with ability to communicate at all levels in an organisation.</w:t>
            </w:r>
          </w:p>
        </w:tc>
        <w:tc>
          <w:tcPr>
            <w:tcW w:w="3005" w:type="dxa"/>
            <w:vAlign w:val="center"/>
          </w:tcPr>
          <w:p w14:paraId="6D49847A" w14:textId="3E97B3E3" w:rsidR="00625CB9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386C1C9B" w14:textId="5047BA01" w:rsidR="00625CB9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4FCCAB8" w:rsidR="00E944B7" w:rsidRPr="00625CB9" w:rsidRDefault="00E8729E" w:rsidP="004A5D83">
            <w:pPr>
              <w:jc w:val="center"/>
              <w:rPr>
                <w:rFonts w:ascii="Aptos" w:eastAsia="Times New Roman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eastAsia="Times New Roman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CIPD qualified</w:t>
            </w:r>
          </w:p>
        </w:tc>
        <w:tc>
          <w:tcPr>
            <w:tcW w:w="3005" w:type="dxa"/>
            <w:vAlign w:val="center"/>
          </w:tcPr>
          <w:p w14:paraId="4663CAB7" w14:textId="4493CB6B" w:rsidR="00E944B7" w:rsidRPr="00625CB9" w:rsidRDefault="002A44A8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6AB786F6" w:rsidR="00E944B7" w:rsidRPr="00625CB9" w:rsidRDefault="00625CB9" w:rsidP="00F8322A">
            <w:pPr>
              <w:jc w:val="center"/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  <w:lang w:eastAsia="en-GB"/>
              </w:rPr>
              <w:t>CV/Interview</w:t>
            </w:r>
          </w:p>
        </w:tc>
      </w:tr>
      <w:tr w:rsidR="00625CB9" w:rsidRPr="00625CB9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625CB9" w:rsidRDefault="0048699F" w:rsidP="002A4AB1">
            <w:pPr>
              <w:rPr>
                <w:rFonts w:ascii="Aptos" w:hAnsi="Aptos" w:cstheme="majorHAnsi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3E66A0" w:rsidRPr="00625CB9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625CB9" w:rsidRDefault="003E66A0" w:rsidP="005D616E">
            <w:pPr>
              <w:rPr>
                <w:rFonts w:ascii="Aptos" w:hAnsi="Aptos" w:cstheme="majorHAnsi"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bCs/>
                <w:color w:val="7F7F7F" w:themeColor="text1" w:themeTint="80"/>
                <w:sz w:val="24"/>
                <w:szCs w:val="24"/>
              </w:rPr>
              <w:t>Values – I am fully committed t</w:t>
            </w:r>
            <w:r w:rsidR="00757F25" w:rsidRPr="00625CB9">
              <w:rPr>
                <w:rFonts w:ascii="Aptos" w:hAnsi="Aptos" w:cstheme="majorHAnsi"/>
                <w:bCs/>
                <w:color w:val="7F7F7F" w:themeColor="text1" w:themeTint="80"/>
                <w:sz w:val="24"/>
                <w:szCs w:val="24"/>
              </w:rPr>
              <w:t xml:space="preserve">o being: </w:t>
            </w:r>
          </w:p>
          <w:p w14:paraId="238F96D6" w14:textId="77777777" w:rsidR="00757F25" w:rsidRPr="00625CB9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  <w:t>Caring</w:t>
            </w:r>
          </w:p>
          <w:p w14:paraId="7A2F3921" w14:textId="77777777" w:rsidR="00757F25" w:rsidRPr="00625CB9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  <w:t>Supportive</w:t>
            </w:r>
          </w:p>
          <w:p w14:paraId="6C766A54" w14:textId="77777777" w:rsidR="00757F25" w:rsidRPr="00625CB9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  <w:t>Honest</w:t>
            </w:r>
          </w:p>
          <w:p w14:paraId="78B55D38" w14:textId="77777777" w:rsidR="00757F25" w:rsidRPr="00625CB9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625CB9"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  <w:t>Respectful</w:t>
            </w:r>
          </w:p>
          <w:p w14:paraId="72CA360C" w14:textId="75AC93F7" w:rsidR="003E66A0" w:rsidRPr="00625CB9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="Calibri"/>
                <w:color w:val="7F7F7F" w:themeColor="text1" w:themeTint="80"/>
                <w:sz w:val="24"/>
                <w:szCs w:val="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625CB9" w:rsidRDefault="0048699F" w:rsidP="0048699F">
      <w:pPr>
        <w:rPr>
          <w:rFonts w:ascii="Aptos" w:hAnsi="Aptos" w:cstheme="majorHAnsi"/>
          <w:color w:val="7F7F7F" w:themeColor="text1" w:themeTint="80"/>
          <w:sz w:val="24"/>
          <w:szCs w:val="24"/>
        </w:rPr>
      </w:pPr>
    </w:p>
    <w:p w14:paraId="7EB1F3A9" w14:textId="77777777" w:rsidR="00710148" w:rsidRPr="00625CB9" w:rsidRDefault="00710148">
      <w:pPr>
        <w:rPr>
          <w:rFonts w:ascii="Aptos" w:hAnsi="Aptos" w:cstheme="majorHAnsi"/>
          <w:color w:val="7F7F7F" w:themeColor="text1" w:themeTint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625CB9" w:rsidRPr="00625CB9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625CB9" w:rsidRDefault="00224024" w:rsidP="00224024">
            <w:pPr>
              <w:pStyle w:val="Heading1"/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Agreement</w:t>
            </w:r>
            <w:r w:rsidR="001B2DE7" w:rsidRPr="00625CB9"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  <w:t>:</w:t>
            </w:r>
          </w:p>
        </w:tc>
      </w:tr>
      <w:tr w:rsidR="00625CB9" w:rsidRPr="00625CB9" w14:paraId="1282CCAE" w14:textId="77777777" w:rsidTr="32885BC7">
        <w:tc>
          <w:tcPr>
            <w:tcW w:w="2689" w:type="dxa"/>
          </w:tcPr>
          <w:p w14:paraId="329728A5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6BFF2286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  <w:t>Employee Signature:</w:t>
            </w:r>
          </w:p>
          <w:p w14:paraId="35DC4DB1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D3F10" w14:textId="61281B0F" w:rsidR="00224024" w:rsidRPr="00625CB9" w:rsidRDefault="00224024" w:rsidP="32885BC7">
            <w:pPr>
              <w:rPr>
                <w:rFonts w:ascii="Aptos" w:hAnsi="Aptos" w:cstheme="majorBid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E8938C2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61532C30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625CB9" w:rsidRDefault="00224024" w:rsidP="32885BC7">
            <w:pPr>
              <w:rPr>
                <w:rFonts w:ascii="Aptos" w:hAnsi="Aptos" w:cstheme="majorBidi"/>
                <w:color w:val="7F7F7F" w:themeColor="text1" w:themeTint="80"/>
                <w:sz w:val="24"/>
                <w:szCs w:val="24"/>
              </w:rPr>
            </w:pPr>
          </w:p>
        </w:tc>
      </w:tr>
      <w:tr w:rsidR="00625CB9" w:rsidRPr="00625CB9" w14:paraId="3F1A9725" w14:textId="77777777" w:rsidTr="32885BC7">
        <w:tc>
          <w:tcPr>
            <w:tcW w:w="2689" w:type="dxa"/>
          </w:tcPr>
          <w:p w14:paraId="3EF2F7E4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0A1CC704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  <w:t xml:space="preserve">Manager Signature: </w:t>
            </w:r>
          </w:p>
          <w:p w14:paraId="0D0B881F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71D26D" w14:textId="2BCFAE74" w:rsidR="00224024" w:rsidRPr="00625CB9" w:rsidRDefault="00224024" w:rsidP="00F639EE">
            <w:pPr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625CB9" w:rsidRDefault="00224024" w:rsidP="00F639EE">
            <w:pPr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25CB9">
              <w:rPr>
                <w:rFonts w:ascii="Aptos" w:hAnsi="Aptos" w:cstheme="majorHAnsi"/>
                <w:b/>
                <w:bCs/>
                <w:color w:val="7F7F7F" w:themeColor="text1" w:themeTint="80"/>
                <w:sz w:val="24"/>
                <w:szCs w:val="24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625CB9" w:rsidRDefault="00224024" w:rsidP="00F639EE">
            <w:pPr>
              <w:rPr>
                <w:rFonts w:ascii="Aptos" w:hAnsi="Aptos" w:cstheme="majorHAnsi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1F1DDE7" w14:textId="77777777" w:rsidR="00210C87" w:rsidRPr="00625CB9" w:rsidRDefault="00210C87">
      <w:pPr>
        <w:rPr>
          <w:rFonts w:ascii="Aptos" w:hAnsi="Aptos" w:cstheme="majorHAnsi"/>
          <w:sz w:val="24"/>
          <w:szCs w:val="24"/>
        </w:rPr>
      </w:pPr>
    </w:p>
    <w:sectPr w:rsidR="00210C87" w:rsidRPr="00625CB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ECB0" w14:textId="77777777" w:rsidR="00F87349" w:rsidRDefault="00F87349" w:rsidP="00922111">
      <w:pPr>
        <w:spacing w:after="0" w:line="240" w:lineRule="auto"/>
      </w:pPr>
      <w:r>
        <w:separator/>
      </w:r>
    </w:p>
  </w:endnote>
  <w:endnote w:type="continuationSeparator" w:id="0">
    <w:p w14:paraId="78479FCA" w14:textId="77777777" w:rsidR="00F87349" w:rsidRDefault="00F87349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3F9C" w14:textId="77777777" w:rsidR="00F87349" w:rsidRDefault="00F87349" w:rsidP="00922111">
      <w:pPr>
        <w:spacing w:after="0" w:line="240" w:lineRule="auto"/>
      </w:pPr>
      <w:r>
        <w:separator/>
      </w:r>
    </w:p>
  </w:footnote>
  <w:footnote w:type="continuationSeparator" w:id="0">
    <w:p w14:paraId="4F10CA60" w14:textId="77777777" w:rsidR="00F87349" w:rsidRDefault="00F87349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5766906C" w:rsidR="00922111" w:rsidRDefault="001C4325">
    <w:pPr>
      <w:pStyle w:val="Header"/>
    </w:pPr>
    <w:r w:rsidRPr="00605000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5F30" w:rsidRPr="00365F30">
      <w:rPr>
        <w:rFonts w:ascii="Aptos" w:hAnsi="Aptos"/>
        <w:sz w:val="32"/>
        <w:szCs w:val="32"/>
      </w:rPr>
      <w:t>HR Business Partner</w:t>
    </w:r>
    <w:r w:rsidRPr="00605000">
      <w:rPr>
        <w:rFonts w:ascii="Aptos" w:hAnsi="Aptos"/>
        <w:sz w:val="36"/>
        <w:szCs w:val="36"/>
      </w:rPr>
      <w:t xml:space="preserve"> </w:t>
    </w:r>
    <w:r w:rsidRPr="00605000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FA7CA8"/>
    <w:multiLevelType w:val="hybridMultilevel"/>
    <w:tmpl w:val="0F26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4BCC"/>
    <w:multiLevelType w:val="multilevel"/>
    <w:tmpl w:val="079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7F69"/>
    <w:multiLevelType w:val="multilevel"/>
    <w:tmpl w:val="79F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D5964"/>
    <w:multiLevelType w:val="multilevel"/>
    <w:tmpl w:val="43E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3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25620"/>
    <w:multiLevelType w:val="multilevel"/>
    <w:tmpl w:val="8E6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7"/>
  </w:num>
  <w:num w:numId="6" w16cid:durableId="1135950697">
    <w:abstractNumId w:val="10"/>
  </w:num>
  <w:num w:numId="7" w16cid:durableId="354578352">
    <w:abstractNumId w:val="35"/>
  </w:num>
  <w:num w:numId="8" w16cid:durableId="1159466824">
    <w:abstractNumId w:val="21"/>
  </w:num>
  <w:num w:numId="9" w16cid:durableId="29308117">
    <w:abstractNumId w:val="14"/>
  </w:num>
  <w:num w:numId="10" w16cid:durableId="1097409886">
    <w:abstractNumId w:val="6"/>
  </w:num>
  <w:num w:numId="11" w16cid:durableId="1818690866">
    <w:abstractNumId w:val="30"/>
  </w:num>
  <w:num w:numId="12" w16cid:durableId="62532222">
    <w:abstractNumId w:val="34"/>
  </w:num>
  <w:num w:numId="13" w16cid:durableId="117457170">
    <w:abstractNumId w:val="27"/>
  </w:num>
  <w:num w:numId="14" w16cid:durableId="906644844">
    <w:abstractNumId w:val="9"/>
  </w:num>
  <w:num w:numId="15" w16cid:durableId="192813528">
    <w:abstractNumId w:val="29"/>
  </w:num>
  <w:num w:numId="16" w16cid:durableId="705257704">
    <w:abstractNumId w:val="28"/>
  </w:num>
  <w:num w:numId="17" w16cid:durableId="620304112">
    <w:abstractNumId w:val="4"/>
  </w:num>
  <w:num w:numId="18" w16cid:durableId="544483061">
    <w:abstractNumId w:val="26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3"/>
  </w:num>
  <w:num w:numId="22" w16cid:durableId="219756719">
    <w:abstractNumId w:val="22"/>
  </w:num>
  <w:num w:numId="23" w16cid:durableId="858160407">
    <w:abstractNumId w:val="33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2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31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6"/>
  </w:num>
  <w:num w:numId="35" w16cid:durableId="1716276756">
    <w:abstractNumId w:val="24"/>
  </w:num>
  <w:num w:numId="36" w16cid:durableId="352732621">
    <w:abstractNumId w:val="38"/>
  </w:num>
  <w:num w:numId="37" w16cid:durableId="853954156">
    <w:abstractNumId w:val="20"/>
  </w:num>
  <w:num w:numId="38" w16cid:durableId="1532767448">
    <w:abstractNumId w:val="25"/>
  </w:num>
  <w:num w:numId="39" w16cid:durableId="91412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75291"/>
    <w:rsid w:val="000835D1"/>
    <w:rsid w:val="000850D1"/>
    <w:rsid w:val="00091517"/>
    <w:rsid w:val="000A062E"/>
    <w:rsid w:val="000E05D4"/>
    <w:rsid w:val="000F3AE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05A4C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A44A8"/>
    <w:rsid w:val="002D1FC3"/>
    <w:rsid w:val="002E017E"/>
    <w:rsid w:val="003158BA"/>
    <w:rsid w:val="00323814"/>
    <w:rsid w:val="00325468"/>
    <w:rsid w:val="00342D33"/>
    <w:rsid w:val="00356F67"/>
    <w:rsid w:val="00365F30"/>
    <w:rsid w:val="003713D7"/>
    <w:rsid w:val="003757A9"/>
    <w:rsid w:val="00381C34"/>
    <w:rsid w:val="00397D4C"/>
    <w:rsid w:val="003B1D59"/>
    <w:rsid w:val="003B61F9"/>
    <w:rsid w:val="003B7591"/>
    <w:rsid w:val="003C0E16"/>
    <w:rsid w:val="003E66A0"/>
    <w:rsid w:val="003E7572"/>
    <w:rsid w:val="003F4DF8"/>
    <w:rsid w:val="003F7CFD"/>
    <w:rsid w:val="00427813"/>
    <w:rsid w:val="00434B60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4F6F27"/>
    <w:rsid w:val="00520D2B"/>
    <w:rsid w:val="00525A50"/>
    <w:rsid w:val="005304F4"/>
    <w:rsid w:val="005455E3"/>
    <w:rsid w:val="00565AC4"/>
    <w:rsid w:val="0057410A"/>
    <w:rsid w:val="00575556"/>
    <w:rsid w:val="00576427"/>
    <w:rsid w:val="005916FA"/>
    <w:rsid w:val="005B17E8"/>
    <w:rsid w:val="005B72E6"/>
    <w:rsid w:val="005B7741"/>
    <w:rsid w:val="005C31F9"/>
    <w:rsid w:val="005C59C9"/>
    <w:rsid w:val="005F1118"/>
    <w:rsid w:val="00605000"/>
    <w:rsid w:val="00611632"/>
    <w:rsid w:val="00615055"/>
    <w:rsid w:val="00625CB9"/>
    <w:rsid w:val="00632AE1"/>
    <w:rsid w:val="00662608"/>
    <w:rsid w:val="006A6F7E"/>
    <w:rsid w:val="006C1393"/>
    <w:rsid w:val="006C242C"/>
    <w:rsid w:val="006C5A15"/>
    <w:rsid w:val="006D0EAC"/>
    <w:rsid w:val="006E3DD7"/>
    <w:rsid w:val="006F3F2D"/>
    <w:rsid w:val="007033A5"/>
    <w:rsid w:val="00710148"/>
    <w:rsid w:val="007114FE"/>
    <w:rsid w:val="00721C4D"/>
    <w:rsid w:val="0073348F"/>
    <w:rsid w:val="00757F25"/>
    <w:rsid w:val="00760DE4"/>
    <w:rsid w:val="0078653B"/>
    <w:rsid w:val="007968BE"/>
    <w:rsid w:val="007C3581"/>
    <w:rsid w:val="007E53CE"/>
    <w:rsid w:val="008064DC"/>
    <w:rsid w:val="00824F2E"/>
    <w:rsid w:val="008914CA"/>
    <w:rsid w:val="008A474F"/>
    <w:rsid w:val="008A57D1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40687"/>
    <w:rsid w:val="00953C5C"/>
    <w:rsid w:val="00954FBC"/>
    <w:rsid w:val="00962267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1DCA"/>
    <w:rsid w:val="009D5305"/>
    <w:rsid w:val="009E14CB"/>
    <w:rsid w:val="009F07DC"/>
    <w:rsid w:val="009F0F66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14E6F"/>
    <w:rsid w:val="00B22DB3"/>
    <w:rsid w:val="00B334F7"/>
    <w:rsid w:val="00B358D9"/>
    <w:rsid w:val="00B54C80"/>
    <w:rsid w:val="00B54D19"/>
    <w:rsid w:val="00B55CAF"/>
    <w:rsid w:val="00B9685A"/>
    <w:rsid w:val="00BA2D82"/>
    <w:rsid w:val="00BA4F15"/>
    <w:rsid w:val="00BB6867"/>
    <w:rsid w:val="00BE1668"/>
    <w:rsid w:val="00BE5DBD"/>
    <w:rsid w:val="00BF5754"/>
    <w:rsid w:val="00C1023B"/>
    <w:rsid w:val="00C143CC"/>
    <w:rsid w:val="00C14F0F"/>
    <w:rsid w:val="00C36AF6"/>
    <w:rsid w:val="00C424AA"/>
    <w:rsid w:val="00C66754"/>
    <w:rsid w:val="00C75665"/>
    <w:rsid w:val="00C80B93"/>
    <w:rsid w:val="00C858B0"/>
    <w:rsid w:val="00C91D87"/>
    <w:rsid w:val="00C9342E"/>
    <w:rsid w:val="00C96469"/>
    <w:rsid w:val="00CB7F66"/>
    <w:rsid w:val="00CC333A"/>
    <w:rsid w:val="00CD2484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C62C6"/>
    <w:rsid w:val="00DE21F8"/>
    <w:rsid w:val="00E06EE2"/>
    <w:rsid w:val="00E437FA"/>
    <w:rsid w:val="00E60E70"/>
    <w:rsid w:val="00E7192D"/>
    <w:rsid w:val="00E7380E"/>
    <w:rsid w:val="00E74F6B"/>
    <w:rsid w:val="00E774C5"/>
    <w:rsid w:val="00E8729E"/>
    <w:rsid w:val="00E944B7"/>
    <w:rsid w:val="00E94BD1"/>
    <w:rsid w:val="00E96C1F"/>
    <w:rsid w:val="00EB7989"/>
    <w:rsid w:val="00EE0F62"/>
    <w:rsid w:val="00EE28D6"/>
    <w:rsid w:val="00EF1E95"/>
    <w:rsid w:val="00EF632D"/>
    <w:rsid w:val="00F05C6E"/>
    <w:rsid w:val="00F722FB"/>
    <w:rsid w:val="00F73071"/>
    <w:rsid w:val="00F8322A"/>
    <w:rsid w:val="00F87349"/>
    <w:rsid w:val="00F91327"/>
    <w:rsid w:val="00FA19FF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3" ma:contentTypeDescription="Create a new document." ma:contentTypeScope="" ma:versionID="b119816f865abc294739bb8398f7a259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d5772bf4273405c8638d96213adf8c6f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420E595D-65A4-41FA-9054-857116DF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2819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Jo Brewin</cp:lastModifiedBy>
  <cp:revision>13</cp:revision>
  <cp:lastPrinted>2021-09-02T13:31:00Z</cp:lastPrinted>
  <dcterms:created xsi:type="dcterms:W3CDTF">2025-09-16T07:58:00Z</dcterms:created>
  <dcterms:modified xsi:type="dcterms:W3CDTF">2025-09-16T08:06:00Z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94637ed8-3210-405c-9eb4-4afce6892dd8_Enabled">
    <vt:lpwstr>true</vt:lpwstr>
  </property>
  <property fmtid="{D5CDD505-2E9C-101B-9397-08002B2CF9AE}" pid="12" name="MSIP_Label_94637ed8-3210-405c-9eb4-4afce6892dd8_SetDate">
    <vt:lpwstr>2025-09-12T11:04:04Z</vt:lpwstr>
  </property>
  <property fmtid="{D5CDD505-2E9C-101B-9397-08002B2CF9AE}" pid="13" name="MSIP_Label_94637ed8-3210-405c-9eb4-4afce6892dd8_Method">
    <vt:lpwstr>Standard</vt:lpwstr>
  </property>
  <property fmtid="{D5CDD505-2E9C-101B-9397-08002B2CF9AE}" pid="14" name="MSIP_Label_94637ed8-3210-405c-9eb4-4afce6892dd8_Name">
    <vt:lpwstr>defa4170-0d19-0005-0004-bc88714345d2</vt:lpwstr>
  </property>
  <property fmtid="{D5CDD505-2E9C-101B-9397-08002B2CF9AE}" pid="15" name="MSIP_Label_94637ed8-3210-405c-9eb4-4afce6892dd8_SiteId">
    <vt:lpwstr>fdd6ba6a-1f88-48ce-88b9-eae9f91f44ef</vt:lpwstr>
  </property>
  <property fmtid="{D5CDD505-2E9C-101B-9397-08002B2CF9AE}" pid="16" name="MSIP_Label_94637ed8-3210-405c-9eb4-4afce6892dd8_ActionId">
    <vt:lpwstr>f8664410-ae5f-4726-b253-0dfdd15661a4</vt:lpwstr>
  </property>
  <property fmtid="{D5CDD505-2E9C-101B-9397-08002B2CF9AE}" pid="17" name="MSIP_Label_94637ed8-3210-405c-9eb4-4afce6892dd8_ContentBits">
    <vt:lpwstr>0</vt:lpwstr>
  </property>
  <property fmtid="{D5CDD505-2E9C-101B-9397-08002B2CF9AE}" pid="18" name="MSIP_Label_94637ed8-3210-405c-9eb4-4afce6892dd8_Tag">
    <vt:lpwstr>10, 3, 0, 1</vt:lpwstr>
  </property>
</Properties>
</file>